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3BF4BE5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</w:t>
      </w:r>
      <w:r w:rsidR="0092786F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 xml:space="preserve">LOTE </w:t>
      </w:r>
      <w:r w:rsidR="00321405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X</w:t>
      </w:r>
    </w:p>
    <w:p w14:paraId="1BE8C7A0" w14:textId="24FD64B8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8B677D" w:rsidRPr="008B677D">
        <w:rPr>
          <w:rFonts w:eastAsia="Times New Roman" w:cstheme="minorHAnsi"/>
          <w:b/>
          <w:bCs/>
          <w:color w:val="000000"/>
          <w:lang w:val="es-ES" w:eastAsia="es-ES"/>
        </w:rPr>
        <w:t>7000008373</w:t>
      </w:r>
    </w:p>
    <w:p w14:paraId="3C2331E2" w14:textId="6591DC2D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2D5364">
        <w:rPr>
          <w:rFonts w:eastAsia="Times New Roman" w:cstheme="minorHAnsi"/>
          <w:b/>
          <w:bCs/>
          <w:color w:val="000000"/>
          <w:lang w:val="es-ES" w:eastAsia="es-ES"/>
        </w:rPr>
        <w:t>Insumos de comunicación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Fecha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 oferta: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 Oferente: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No. Identificación Tributaria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(Calle, #, ciudad, país</w:t>
            </w:r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/Celular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 de 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 electrónico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9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D24E3" w14:textId="77777777" w:rsidR="003F1A82" w:rsidRDefault="003F1A82" w:rsidP="00A2660B">
      <w:pPr>
        <w:spacing w:after="0" w:line="240" w:lineRule="auto"/>
      </w:pPr>
      <w:r>
        <w:separator/>
      </w:r>
    </w:p>
  </w:endnote>
  <w:endnote w:type="continuationSeparator" w:id="0">
    <w:p w14:paraId="6EDC50F0" w14:textId="77777777" w:rsidR="003F1A82" w:rsidRDefault="003F1A82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9AC3C" w14:textId="77777777" w:rsidR="003F1A82" w:rsidRDefault="003F1A82" w:rsidP="00A2660B">
      <w:pPr>
        <w:spacing w:after="0" w:line="240" w:lineRule="auto"/>
      </w:pPr>
      <w:r>
        <w:separator/>
      </w:r>
    </w:p>
  </w:footnote>
  <w:footnote w:type="continuationSeparator" w:id="0">
    <w:p w14:paraId="71BDDAF7" w14:textId="77777777" w:rsidR="003F1A82" w:rsidRDefault="003F1A82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04485"/>
    <w:rsid w:val="00020C32"/>
    <w:rsid w:val="00023CE8"/>
    <w:rsid w:val="00025EC4"/>
    <w:rsid w:val="00033488"/>
    <w:rsid w:val="00033AC4"/>
    <w:rsid w:val="000553F1"/>
    <w:rsid w:val="000679E6"/>
    <w:rsid w:val="000A58E7"/>
    <w:rsid w:val="000B58A7"/>
    <w:rsid w:val="000B7645"/>
    <w:rsid w:val="000C2AE5"/>
    <w:rsid w:val="000C4783"/>
    <w:rsid w:val="000D10A8"/>
    <w:rsid w:val="000D2A57"/>
    <w:rsid w:val="000F4134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D75D8"/>
    <w:rsid w:val="001E45ED"/>
    <w:rsid w:val="002154F7"/>
    <w:rsid w:val="00216330"/>
    <w:rsid w:val="0024289E"/>
    <w:rsid w:val="002566FC"/>
    <w:rsid w:val="002646D4"/>
    <w:rsid w:val="00265D9E"/>
    <w:rsid w:val="00275AA5"/>
    <w:rsid w:val="00275DEC"/>
    <w:rsid w:val="0028199B"/>
    <w:rsid w:val="00284654"/>
    <w:rsid w:val="002A4E4A"/>
    <w:rsid w:val="002A513F"/>
    <w:rsid w:val="002A6328"/>
    <w:rsid w:val="002B22A7"/>
    <w:rsid w:val="002C4B72"/>
    <w:rsid w:val="002D5364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1A82"/>
    <w:rsid w:val="003F3497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B0DA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B677D"/>
    <w:rsid w:val="008C1CE2"/>
    <w:rsid w:val="008C6F98"/>
    <w:rsid w:val="008D2548"/>
    <w:rsid w:val="008D4CE5"/>
    <w:rsid w:val="0092786F"/>
    <w:rsid w:val="009661A4"/>
    <w:rsid w:val="009670F2"/>
    <w:rsid w:val="00967C5F"/>
    <w:rsid w:val="00971F2C"/>
    <w:rsid w:val="0097436D"/>
    <w:rsid w:val="0097438D"/>
    <w:rsid w:val="0098051D"/>
    <w:rsid w:val="009C2AAA"/>
    <w:rsid w:val="009D5E60"/>
    <w:rsid w:val="009E17C1"/>
    <w:rsid w:val="009F10D7"/>
    <w:rsid w:val="00A02A1B"/>
    <w:rsid w:val="00A2535C"/>
    <w:rsid w:val="00A2660B"/>
    <w:rsid w:val="00A513CC"/>
    <w:rsid w:val="00A56FEE"/>
    <w:rsid w:val="00A8469E"/>
    <w:rsid w:val="00AB7593"/>
    <w:rsid w:val="00AC4AF7"/>
    <w:rsid w:val="00AC648E"/>
    <w:rsid w:val="00AD197D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1360E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C0943"/>
    <w:rsid w:val="00DD223B"/>
    <w:rsid w:val="00DD2625"/>
    <w:rsid w:val="00DD4577"/>
    <w:rsid w:val="00DE05D3"/>
    <w:rsid w:val="00E31EBF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93aac-19ed-4215-9255-f5584b48b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3AB3E80256324993CFBE70E7B17FDD" ma:contentTypeVersion="10" ma:contentTypeDescription="Crear nuevo documento." ma:contentTypeScope="" ma:versionID="e4e9457f2fce4cfe4842dc715f7e20d2">
  <xsd:schema xmlns:xsd="http://www.w3.org/2001/XMLSchema" xmlns:xs="http://www.w3.org/2001/XMLSchema" xmlns:p="http://schemas.microsoft.com/office/2006/metadata/properties" xmlns:ns2="01c93aac-19ed-4215-9255-f5584b48b881" targetNamespace="http://schemas.microsoft.com/office/2006/metadata/properties" ma:root="true" ma:fieldsID="6e55080323117f795ec5e1ba73e4afa9" ns2:_="">
    <xsd:import namespace="01c93aac-19ed-4215-9255-f5584b48b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93aac-19ed-4215-9255-f5584b48b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EB7E4F-252D-4271-B94D-69DAD46050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5F820-6EEF-42EE-9228-691CF20AB6DC}">
  <ds:schemaRefs>
    <ds:schemaRef ds:uri="http://schemas.microsoft.com/office/2006/metadata/properties"/>
    <ds:schemaRef ds:uri="http://schemas.microsoft.com/office/infopath/2007/PartnerControls"/>
    <ds:schemaRef ds:uri="01c93aac-19ed-4215-9255-f5584b48b881"/>
  </ds:schemaRefs>
</ds:datastoreItem>
</file>

<file path=customXml/itemProps3.xml><?xml version="1.0" encoding="utf-8"?>
<ds:datastoreItem xmlns:ds="http://schemas.openxmlformats.org/officeDocument/2006/customXml" ds:itemID="{0B0B9593-FF23-4772-AD58-04FE4EEEAA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93aac-19ed-4215-9255-f5584b48b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Molinas Sanchez, Diogenes Manuel GIZ PY</cp:lastModifiedBy>
  <cp:revision>25</cp:revision>
  <dcterms:created xsi:type="dcterms:W3CDTF">2024-04-25T15:41:00Z</dcterms:created>
  <dcterms:modified xsi:type="dcterms:W3CDTF">2026-04-30T17:14:00Z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0x0101003C3AB3E80256324993CFBE70E7B17FDD</vt:lpwstr>
  </property>
</Properties>
</file>