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564F" w14:textId="70FC8DE7" w:rsidR="006906CD" w:rsidRPr="00B47B8E" w:rsidRDefault="006906CD" w:rsidP="001E7665">
      <w:pPr>
        <w:jc w:val="center"/>
        <w:rPr>
          <w:rFonts w:ascii="Arial" w:hAnsi="Arial" w:cs="Arial"/>
          <w:b/>
          <w:sz w:val="22"/>
          <w:szCs w:val="22"/>
          <w:lang w:val="es-ES_tradnl"/>
        </w:rPr>
      </w:pPr>
      <w:r w:rsidRPr="00B47B8E">
        <w:rPr>
          <w:rFonts w:ascii="Arial" w:hAnsi="Arial" w:cs="Arial"/>
          <w:b/>
          <w:sz w:val="22"/>
          <w:szCs w:val="22"/>
          <w:lang w:val="es-ES_tradnl"/>
        </w:rPr>
        <w:t>TÉRMINOS DE REFERENCIA</w:t>
      </w:r>
      <w:r w:rsidR="00AB65F1">
        <w:rPr>
          <w:rFonts w:ascii="Arial" w:hAnsi="Arial" w:cs="Arial"/>
          <w:b/>
          <w:sz w:val="22"/>
          <w:szCs w:val="22"/>
          <w:lang w:val="es-ES_tradnl"/>
        </w:rPr>
        <w:t xml:space="preserve"> (PERSONA NATURAL)</w:t>
      </w:r>
    </w:p>
    <w:p w14:paraId="34DEF4C2" w14:textId="77777777" w:rsidR="0037436B" w:rsidRPr="00B47B8E" w:rsidRDefault="0037436B" w:rsidP="001E7665">
      <w:pPr>
        <w:jc w:val="center"/>
        <w:rPr>
          <w:rFonts w:ascii="Arial" w:hAnsi="Arial" w:cs="Arial"/>
          <w:b/>
          <w:sz w:val="22"/>
          <w:szCs w:val="22"/>
          <w:lang w:val="es-ES_tradnl"/>
        </w:rPr>
      </w:pPr>
    </w:p>
    <w:p w14:paraId="7EE5C6BE" w14:textId="20CA80D7" w:rsidR="0000389F" w:rsidRPr="00B47B8E" w:rsidRDefault="000C5A15" w:rsidP="0000389F">
      <w:pPr>
        <w:jc w:val="center"/>
        <w:rPr>
          <w:rFonts w:ascii="Arial" w:hAnsi="Arial" w:cs="Arial"/>
          <w:b/>
          <w:sz w:val="22"/>
          <w:szCs w:val="22"/>
          <w:lang w:val="es-ES_tradnl"/>
        </w:rPr>
      </w:pPr>
      <w:r>
        <w:rPr>
          <w:rFonts w:ascii="Arial" w:hAnsi="Arial" w:cs="Arial"/>
          <w:b/>
          <w:sz w:val="22"/>
          <w:szCs w:val="22"/>
        </w:rPr>
        <w:t>ESPE</w:t>
      </w:r>
      <w:r w:rsidR="00FF7F44">
        <w:rPr>
          <w:rFonts w:ascii="Arial" w:hAnsi="Arial" w:cs="Arial"/>
          <w:b/>
          <w:sz w:val="22"/>
          <w:szCs w:val="22"/>
        </w:rPr>
        <w:t>C</w:t>
      </w:r>
      <w:r>
        <w:rPr>
          <w:rFonts w:ascii="Arial" w:hAnsi="Arial" w:cs="Arial"/>
          <w:b/>
          <w:sz w:val="22"/>
          <w:szCs w:val="22"/>
        </w:rPr>
        <w:t>I</w:t>
      </w:r>
      <w:r w:rsidR="00FF7F44">
        <w:rPr>
          <w:rFonts w:ascii="Arial" w:hAnsi="Arial" w:cs="Arial"/>
          <w:b/>
          <w:sz w:val="22"/>
          <w:szCs w:val="22"/>
        </w:rPr>
        <w:t>ALISTA</w:t>
      </w:r>
      <w:r w:rsidR="008C6902">
        <w:rPr>
          <w:rFonts w:ascii="Arial" w:hAnsi="Arial" w:cs="Arial"/>
          <w:b/>
          <w:sz w:val="22"/>
          <w:szCs w:val="22"/>
        </w:rPr>
        <w:t xml:space="preserve"> INFORMÁTICO PARA LA IMPLEMENTACIÓN DE PROCESOS DE VALIDACIÓN GEOGR</w:t>
      </w:r>
      <w:r>
        <w:rPr>
          <w:rFonts w:ascii="Arial" w:hAnsi="Arial" w:cs="Arial"/>
          <w:b/>
          <w:sz w:val="22"/>
          <w:szCs w:val="22"/>
        </w:rPr>
        <w:t>Á</w:t>
      </w:r>
      <w:r w:rsidR="008C6902">
        <w:rPr>
          <w:rFonts w:ascii="Arial" w:hAnsi="Arial" w:cs="Arial"/>
          <w:b/>
          <w:sz w:val="22"/>
          <w:szCs w:val="22"/>
        </w:rPr>
        <w:t>FICA</w:t>
      </w:r>
      <w:r w:rsidR="00FF7F44">
        <w:rPr>
          <w:rFonts w:ascii="Arial" w:hAnsi="Arial" w:cs="Arial"/>
          <w:b/>
          <w:sz w:val="22"/>
          <w:szCs w:val="22"/>
        </w:rPr>
        <w:t xml:space="preserve"> Y VALIDACIÓN DE FICHAS TÉCNICAS</w:t>
      </w:r>
      <w:r w:rsidR="008C6902">
        <w:rPr>
          <w:rFonts w:ascii="Arial" w:hAnsi="Arial" w:cs="Arial"/>
          <w:b/>
          <w:sz w:val="22"/>
          <w:szCs w:val="22"/>
        </w:rPr>
        <w:t xml:space="preserve"> DENTRO DEL SISTEMA ABT DIGITAL</w:t>
      </w:r>
    </w:p>
    <w:p w14:paraId="552A3858" w14:textId="77777777" w:rsidR="0000389F" w:rsidRPr="00B47B8E" w:rsidRDefault="0000389F" w:rsidP="001E7665">
      <w:pPr>
        <w:jc w:val="center"/>
        <w:rPr>
          <w:rFonts w:ascii="Arial" w:hAnsi="Arial" w:cs="Arial"/>
          <w:b/>
          <w:sz w:val="22"/>
          <w:szCs w:val="22"/>
          <w:lang w:val="es-ES_tradnl"/>
        </w:rPr>
      </w:pPr>
    </w:p>
    <w:p w14:paraId="2BDFD400" w14:textId="77777777" w:rsidR="009E43C9" w:rsidRPr="00B47B8E" w:rsidRDefault="009E43C9" w:rsidP="001E7665">
      <w:pPr>
        <w:jc w:val="both"/>
        <w:rPr>
          <w:rFonts w:ascii="Arial" w:hAnsi="Arial" w:cs="Arial"/>
          <w:b/>
          <w:sz w:val="22"/>
          <w:szCs w:val="22"/>
          <w:u w:val="single"/>
        </w:rPr>
      </w:pPr>
    </w:p>
    <w:p w14:paraId="44D4C08B" w14:textId="1E45A1C4" w:rsidR="00B20984" w:rsidRPr="00B47B8E" w:rsidRDefault="009C4B7D" w:rsidP="001E7665">
      <w:pPr>
        <w:pStyle w:val="Prrafodelista0"/>
        <w:numPr>
          <w:ilvl w:val="0"/>
          <w:numId w:val="8"/>
        </w:numPr>
        <w:jc w:val="both"/>
        <w:rPr>
          <w:rFonts w:ascii="Arial" w:hAnsi="Arial" w:cs="Arial"/>
          <w:b/>
          <w:sz w:val="22"/>
          <w:szCs w:val="22"/>
        </w:rPr>
      </w:pPr>
      <w:r w:rsidRPr="00B47B8E">
        <w:rPr>
          <w:rFonts w:ascii="Arial" w:hAnsi="Arial" w:cs="Arial"/>
          <w:b/>
          <w:sz w:val="22"/>
          <w:szCs w:val="22"/>
          <w:u w:val="single"/>
        </w:rPr>
        <w:t>ANTECEDENTES</w:t>
      </w:r>
    </w:p>
    <w:p w14:paraId="705BA674" w14:textId="0CCD4DEF" w:rsidR="00CF2892" w:rsidRPr="00B47B8E" w:rsidRDefault="00CF2892" w:rsidP="001E7665">
      <w:pPr>
        <w:jc w:val="both"/>
        <w:rPr>
          <w:rFonts w:ascii="Arial" w:hAnsi="Arial" w:cs="Arial"/>
          <w:b/>
          <w:sz w:val="22"/>
          <w:szCs w:val="22"/>
        </w:rPr>
      </w:pPr>
    </w:p>
    <w:p w14:paraId="16B723FA" w14:textId="77777777" w:rsidR="004140D3" w:rsidRDefault="004140D3" w:rsidP="001E7665">
      <w:pPr>
        <w:jc w:val="both"/>
        <w:rPr>
          <w:rFonts w:ascii="Arial" w:hAnsi="Arial" w:cs="Arial"/>
          <w:bCs/>
          <w:sz w:val="22"/>
          <w:szCs w:val="22"/>
        </w:rPr>
      </w:pPr>
    </w:p>
    <w:p w14:paraId="7B1FDE28" w14:textId="77777777" w:rsidR="00E10948" w:rsidRDefault="00E10948" w:rsidP="00E10948">
      <w:pPr>
        <w:jc w:val="both"/>
        <w:rPr>
          <w:rFonts w:ascii="Arial" w:hAnsi="Arial" w:cs="Arial"/>
          <w:bCs/>
          <w:sz w:val="22"/>
          <w:szCs w:val="22"/>
        </w:rPr>
      </w:pPr>
      <w:r w:rsidRPr="004E6BEB">
        <w:rPr>
          <w:rFonts w:ascii="Arial" w:hAnsi="Arial" w:cs="Arial"/>
          <w:bCs/>
          <w:sz w:val="22"/>
          <w:szCs w:val="22"/>
        </w:rPr>
        <w:t>La Convención Marco de las Naciones Unidas sobre el Cambio Climático entró en vigor el 21 de marzo de 1994. Hoy en día, tiene una membresía casi universal. Los 197 países que han ratificado la Convención se denominan Partes en la Convención.</w:t>
      </w:r>
    </w:p>
    <w:p w14:paraId="109AB047" w14:textId="77777777" w:rsidR="00E10948" w:rsidRPr="004E6BEB" w:rsidRDefault="00E10948" w:rsidP="00E10948">
      <w:pPr>
        <w:ind w:left="360"/>
        <w:jc w:val="both"/>
        <w:rPr>
          <w:rFonts w:ascii="Arial" w:hAnsi="Arial" w:cs="Arial"/>
          <w:bCs/>
          <w:sz w:val="22"/>
          <w:szCs w:val="22"/>
        </w:rPr>
      </w:pPr>
    </w:p>
    <w:p w14:paraId="19693E21" w14:textId="77777777" w:rsidR="00E10948" w:rsidRDefault="00E10948" w:rsidP="00E10948">
      <w:pPr>
        <w:jc w:val="both"/>
        <w:rPr>
          <w:rFonts w:ascii="Arial" w:hAnsi="Arial" w:cs="Arial"/>
          <w:bCs/>
          <w:sz w:val="22"/>
          <w:szCs w:val="22"/>
        </w:rPr>
      </w:pPr>
      <w:r w:rsidRPr="004E6BEB">
        <w:rPr>
          <w:rFonts w:ascii="Arial" w:hAnsi="Arial" w:cs="Arial"/>
          <w:bCs/>
          <w:sz w:val="22"/>
          <w:szCs w:val="22"/>
        </w:rPr>
        <w:t>Bolivia ha firmado la Convención Marco de las Naciones Unidas sobre el Cambio Climático –CMNUCC- en 1992, en ocasión de la Cumbre de la Tierra (Conferencia de las Naciones Unidas sobre el Medio Ambiente y el Desarrollo), en Río de Janeiro, habiéndola ratificado el 25 de julio de 1994, bajo el decreto Ley N°1576, aprobado por el Congreso Nacional y el Ejecutivo. Posteriormente en noviembre de 1994 la Secretaría de la Convención recibe dicha ratificación.</w:t>
      </w:r>
    </w:p>
    <w:p w14:paraId="75814383" w14:textId="77777777" w:rsidR="00E10948" w:rsidRDefault="00E10948" w:rsidP="00E10948">
      <w:pPr>
        <w:jc w:val="both"/>
        <w:rPr>
          <w:rFonts w:ascii="Arial" w:hAnsi="Arial" w:cs="Arial"/>
          <w:bCs/>
          <w:sz w:val="22"/>
          <w:szCs w:val="22"/>
        </w:rPr>
      </w:pPr>
    </w:p>
    <w:p w14:paraId="7B07FC63" w14:textId="0161B41E" w:rsidR="00E10948" w:rsidRDefault="00E10948" w:rsidP="00B86AB8">
      <w:pPr>
        <w:jc w:val="both"/>
        <w:rPr>
          <w:rFonts w:ascii="Arial" w:hAnsi="Arial" w:cs="Arial"/>
          <w:sz w:val="22"/>
          <w:szCs w:val="22"/>
        </w:rPr>
      </w:pPr>
      <w:r>
        <w:rPr>
          <w:rFonts w:ascii="Arial" w:hAnsi="Arial" w:cs="Arial"/>
          <w:sz w:val="22"/>
          <w:szCs w:val="22"/>
        </w:rPr>
        <w:t>L</w:t>
      </w:r>
      <w:r w:rsidRPr="00151A9D">
        <w:rPr>
          <w:rFonts w:ascii="Arial" w:hAnsi="Arial" w:cs="Arial"/>
          <w:sz w:val="22"/>
          <w:szCs w:val="22"/>
        </w:rPr>
        <w:t>a Contribución Nacionalmente Determinada de Bolivia (CND) se formula en el marco del estricto cumplimiento del artículo 4.7 de la Convención Ma</w:t>
      </w:r>
      <w:r>
        <w:rPr>
          <w:rFonts w:ascii="Arial" w:hAnsi="Arial" w:cs="Arial"/>
          <w:sz w:val="22"/>
          <w:szCs w:val="22"/>
        </w:rPr>
        <w:t xml:space="preserve">rco de las Naciones Unidas sobre el </w:t>
      </w:r>
      <w:r w:rsidRPr="00151A9D">
        <w:rPr>
          <w:rFonts w:ascii="Arial" w:hAnsi="Arial" w:cs="Arial"/>
          <w:sz w:val="22"/>
          <w:szCs w:val="22"/>
        </w:rPr>
        <w:t>Cambio Climático (CMNUCC) que establece compromisos diferenciados para países desarrollados y en países en desarrollo, y el apoyo con medios de implementación de los primeros hacia los segundos, en particular con relación a financiamiento, provisión de tecnología y desarrollo de capacidades. Asumimos que para el cumplimiento de esta CND debe existir un esfuerzo nacional de acuerdo a las capacidades del país y una significativa cooperación internacional en el marco de los mecanismos establecidos por la UNFCCC y el Acuerdo de París para el cumplimiento de las metas condicionadas. Además, Bolivia hace notar que su CND se implementará totalmente en el marco de los enfoques no basados en el mercado de acuerdo a lo definido en los artículos 6.8 y 6.9 del Acuerdo de París.</w:t>
      </w:r>
    </w:p>
    <w:p w14:paraId="1C4799C0" w14:textId="01E20CBC" w:rsidR="00CC52C2" w:rsidRDefault="00CC52C2" w:rsidP="00B86AB8">
      <w:pPr>
        <w:jc w:val="both"/>
        <w:rPr>
          <w:rFonts w:ascii="Arial" w:hAnsi="Arial" w:cs="Arial"/>
          <w:sz w:val="22"/>
          <w:szCs w:val="22"/>
        </w:rPr>
      </w:pPr>
    </w:p>
    <w:p w14:paraId="585180C0" w14:textId="77777777" w:rsidR="00CC52C2" w:rsidRPr="00F21D8A" w:rsidRDefault="00CC52C2" w:rsidP="00B86AB8">
      <w:pPr>
        <w:pStyle w:val="NormalWeb"/>
        <w:spacing w:before="0" w:beforeAutospacing="0" w:after="0" w:afterAutospacing="0"/>
        <w:jc w:val="both"/>
        <w:rPr>
          <w:rFonts w:ascii="Arial" w:hAnsi="Arial" w:cs="Arial"/>
          <w:sz w:val="22"/>
          <w:szCs w:val="22"/>
        </w:rPr>
      </w:pPr>
      <w:r w:rsidRPr="00F21D8A">
        <w:rPr>
          <w:rFonts w:ascii="Arial" w:hAnsi="Arial" w:cs="Arial"/>
          <w:sz w:val="22"/>
          <w:szCs w:val="22"/>
          <w:lang w:val="en-US"/>
        </w:rPr>
        <w:t xml:space="preserve">La Deutsche Gesellschaft für </w:t>
      </w:r>
      <w:proofErr w:type="spellStart"/>
      <w:r w:rsidRPr="00F21D8A">
        <w:rPr>
          <w:rFonts w:ascii="Arial" w:hAnsi="Arial" w:cs="Arial"/>
          <w:sz w:val="22"/>
          <w:szCs w:val="22"/>
          <w:lang w:val="en-US"/>
        </w:rPr>
        <w:t>Internationale</w:t>
      </w:r>
      <w:proofErr w:type="spellEnd"/>
      <w:r w:rsidRPr="00F21D8A">
        <w:rPr>
          <w:rFonts w:ascii="Arial" w:hAnsi="Arial" w:cs="Arial"/>
          <w:sz w:val="22"/>
          <w:szCs w:val="22"/>
          <w:lang w:val="en-US"/>
        </w:rPr>
        <w:t xml:space="preserve"> </w:t>
      </w:r>
      <w:proofErr w:type="spellStart"/>
      <w:r w:rsidRPr="00F21D8A">
        <w:rPr>
          <w:rFonts w:ascii="Arial" w:hAnsi="Arial" w:cs="Arial"/>
          <w:sz w:val="22"/>
          <w:szCs w:val="22"/>
          <w:lang w:val="en-US"/>
        </w:rPr>
        <w:t>Zusammenarbeit</w:t>
      </w:r>
      <w:proofErr w:type="spellEnd"/>
      <w:r w:rsidRPr="00F21D8A">
        <w:rPr>
          <w:rFonts w:ascii="Arial" w:hAnsi="Arial" w:cs="Arial"/>
          <w:sz w:val="22"/>
          <w:szCs w:val="22"/>
          <w:lang w:val="en-US"/>
        </w:rPr>
        <w:t xml:space="preserve"> (GIZ) GmbH. </w:t>
      </w:r>
      <w:r w:rsidRPr="00F21D8A">
        <w:rPr>
          <w:rFonts w:ascii="Arial" w:hAnsi="Arial" w:cs="Arial"/>
          <w:sz w:val="22"/>
          <w:szCs w:val="22"/>
          <w:lang w:val="es-ES"/>
        </w:rPr>
        <w:t>(Sociedad Alemana de Cooperación Internacional) trabaja a lo largo del mundo por encargo del Ministerio Federal de Cooperación Económica y Desarrollo (BMZ) con el fin de fortalecer las capacidades de los actores locales para desarrollar perspectivas de futuro de forma sostenible.</w:t>
      </w:r>
    </w:p>
    <w:p w14:paraId="7C6A4F48" w14:textId="77777777" w:rsidR="00E10948" w:rsidRDefault="00E10948" w:rsidP="00B86AB8">
      <w:pPr>
        <w:jc w:val="both"/>
        <w:rPr>
          <w:rFonts w:ascii="Arial" w:hAnsi="Arial" w:cs="Arial"/>
          <w:bCs/>
          <w:sz w:val="22"/>
          <w:szCs w:val="22"/>
        </w:rPr>
      </w:pPr>
    </w:p>
    <w:p w14:paraId="15707DF6" w14:textId="77777777" w:rsidR="00E10948" w:rsidRPr="00EC1324" w:rsidRDefault="00E10948" w:rsidP="00B86AB8">
      <w:pPr>
        <w:jc w:val="both"/>
        <w:rPr>
          <w:rFonts w:ascii="Arial" w:hAnsi="Arial" w:cs="Arial"/>
          <w:sz w:val="22"/>
          <w:szCs w:val="22"/>
        </w:rPr>
      </w:pPr>
      <w:r w:rsidRPr="00EC1324">
        <w:rPr>
          <w:rFonts w:ascii="Arial" w:hAnsi="Arial" w:cs="Arial"/>
          <w:sz w:val="22"/>
          <w:szCs w:val="22"/>
        </w:rPr>
        <w:t xml:space="preserve">En este sentido el Proyecto de Gestión integral de bosques para la reducción de la deforestación PROBOSQUE II, se implementa en la </w:t>
      </w:r>
      <w:proofErr w:type="spellStart"/>
      <w:r w:rsidRPr="00EC1324">
        <w:rPr>
          <w:rFonts w:ascii="Arial" w:hAnsi="Arial" w:cs="Arial"/>
          <w:sz w:val="22"/>
          <w:szCs w:val="22"/>
        </w:rPr>
        <w:t>Chiquitania</w:t>
      </w:r>
      <w:proofErr w:type="spellEnd"/>
      <w:r w:rsidRPr="00EC1324">
        <w:rPr>
          <w:rFonts w:ascii="Arial" w:hAnsi="Arial" w:cs="Arial"/>
          <w:sz w:val="22"/>
          <w:szCs w:val="22"/>
        </w:rPr>
        <w:t xml:space="preserve"> boliviana, en los municipios de San Antonio de Lomerío, Concepción y San Ignacio de Velasco, con el objetivo de incrementar el valor agregado local proveniente de una silvicultura sustentable generado por las poblaciones local y rural. Además, el Proyecto asesora en el Monitoreo de los NDC-Bosques, entre otro a través del fortalecimiento del SIMB y la ampliación de las fuentes de ingreso de FONABOSQUE. PROBOSQUE II se concentra en cuatro áreas de acción:  Técnica, económica, normativa y social. PROBOSQUE II, se implementa de manera conjunta entre la GIZ y la Dirección General de Gestión y Desarrollo Forestal, bajo tuición del ministerio de Medio Ambiente y Agua </w:t>
      </w:r>
      <w:proofErr w:type="spellStart"/>
      <w:r w:rsidRPr="00EC1324">
        <w:rPr>
          <w:rFonts w:ascii="Arial" w:hAnsi="Arial" w:cs="Arial"/>
          <w:sz w:val="22"/>
          <w:szCs w:val="22"/>
        </w:rPr>
        <w:t>MMAyA</w:t>
      </w:r>
      <w:proofErr w:type="spellEnd"/>
    </w:p>
    <w:p w14:paraId="179D0323" w14:textId="77777777" w:rsidR="00E10948" w:rsidRDefault="00E10948" w:rsidP="00E10948">
      <w:pPr>
        <w:jc w:val="both"/>
        <w:rPr>
          <w:rFonts w:ascii="Arial" w:hAnsi="Arial" w:cs="Arial"/>
          <w:bCs/>
          <w:sz w:val="22"/>
          <w:szCs w:val="22"/>
        </w:rPr>
      </w:pPr>
    </w:p>
    <w:p w14:paraId="7D8E151A" w14:textId="77777777" w:rsidR="00E10948" w:rsidRDefault="00E10948" w:rsidP="00E10948">
      <w:pPr>
        <w:jc w:val="both"/>
        <w:rPr>
          <w:rFonts w:ascii="Arial" w:hAnsi="Arial" w:cs="Arial"/>
          <w:sz w:val="22"/>
          <w:szCs w:val="22"/>
        </w:rPr>
      </w:pPr>
      <w:r>
        <w:rPr>
          <w:rFonts w:ascii="Arial" w:hAnsi="Arial" w:cs="Arial"/>
          <w:sz w:val="22"/>
          <w:szCs w:val="22"/>
        </w:rPr>
        <w:t xml:space="preserve">Así mismos para luchar contra el cambio climático </w:t>
      </w:r>
      <w:r w:rsidRPr="00151A9D">
        <w:rPr>
          <w:rFonts w:ascii="Arial" w:hAnsi="Arial" w:cs="Arial"/>
          <w:sz w:val="22"/>
          <w:szCs w:val="22"/>
        </w:rPr>
        <w:t xml:space="preserve">el Estado Plurinacional de Bolivia </w:t>
      </w:r>
      <w:r>
        <w:rPr>
          <w:rFonts w:ascii="Arial" w:hAnsi="Arial" w:cs="Arial"/>
          <w:sz w:val="22"/>
          <w:szCs w:val="22"/>
        </w:rPr>
        <w:t xml:space="preserve">inicia este camino desde la Constitución Política del Estado, donde </w:t>
      </w:r>
      <w:r w:rsidRPr="00151A9D">
        <w:rPr>
          <w:rFonts w:ascii="Arial" w:hAnsi="Arial" w:cs="Arial"/>
          <w:sz w:val="22"/>
          <w:szCs w:val="22"/>
        </w:rPr>
        <w:t xml:space="preserve">se basa en la visión del </w:t>
      </w:r>
      <w:r w:rsidRPr="00151A9D">
        <w:rPr>
          <w:rFonts w:ascii="Arial" w:hAnsi="Arial" w:cs="Arial"/>
          <w:sz w:val="22"/>
          <w:szCs w:val="22"/>
        </w:rPr>
        <w:lastRenderedPageBreak/>
        <w:t>desa</w:t>
      </w:r>
      <w:r>
        <w:rPr>
          <w:rFonts w:ascii="Arial" w:hAnsi="Arial" w:cs="Arial"/>
          <w:sz w:val="22"/>
          <w:szCs w:val="22"/>
        </w:rPr>
        <w:t xml:space="preserve">rrollo integral para Vivir Bien, respaldado con el marco normativo vigente como ser </w:t>
      </w:r>
      <w:r w:rsidRPr="00151A9D">
        <w:rPr>
          <w:rFonts w:ascii="Arial" w:hAnsi="Arial" w:cs="Arial"/>
          <w:sz w:val="22"/>
          <w:szCs w:val="22"/>
        </w:rPr>
        <w:t xml:space="preserve">la Ley </w:t>
      </w:r>
      <w:proofErr w:type="spellStart"/>
      <w:r w:rsidRPr="00151A9D">
        <w:rPr>
          <w:rFonts w:ascii="Arial" w:hAnsi="Arial" w:cs="Arial"/>
          <w:sz w:val="22"/>
          <w:szCs w:val="22"/>
        </w:rPr>
        <w:t>N°</w:t>
      </w:r>
      <w:proofErr w:type="spellEnd"/>
      <w:r w:rsidRPr="00151A9D">
        <w:rPr>
          <w:rFonts w:ascii="Arial" w:hAnsi="Arial" w:cs="Arial"/>
          <w:sz w:val="22"/>
          <w:szCs w:val="22"/>
        </w:rPr>
        <w:t xml:space="preserve"> 071 de Derechos de la Madre Tierra, la Ley N°300 Marco de la Madre Tierra y Desarrollo Integral para Vivir Bien, además se estructura en la Agenda Patriótica 2025 y el Plan de Desarrollo Económico y Social 2021-2025 (PDES) en el marco del desar</w:t>
      </w:r>
      <w:r>
        <w:rPr>
          <w:rFonts w:ascii="Arial" w:hAnsi="Arial" w:cs="Arial"/>
          <w:sz w:val="22"/>
          <w:szCs w:val="22"/>
        </w:rPr>
        <w:t>rollo integral para vivir bien.</w:t>
      </w:r>
    </w:p>
    <w:p w14:paraId="4ECC79E9" w14:textId="77777777" w:rsidR="00E10948" w:rsidRDefault="00E10948" w:rsidP="00E10948">
      <w:pPr>
        <w:ind w:left="360"/>
        <w:jc w:val="both"/>
        <w:rPr>
          <w:rFonts w:ascii="Arial" w:hAnsi="Arial" w:cs="Arial"/>
          <w:sz w:val="22"/>
          <w:szCs w:val="22"/>
        </w:rPr>
      </w:pPr>
    </w:p>
    <w:p w14:paraId="156DB60A" w14:textId="77777777" w:rsidR="00E10948" w:rsidRPr="004F5E59" w:rsidRDefault="00E10948" w:rsidP="00E10948">
      <w:pPr>
        <w:jc w:val="both"/>
        <w:rPr>
          <w:rFonts w:ascii="Arial" w:hAnsi="Arial" w:cs="Arial"/>
          <w:sz w:val="22"/>
          <w:szCs w:val="22"/>
        </w:rPr>
      </w:pPr>
      <w:r w:rsidRPr="0069052D">
        <w:rPr>
          <w:rFonts w:ascii="Arial" w:hAnsi="Arial" w:cs="Arial"/>
          <w:sz w:val="22"/>
          <w:szCs w:val="22"/>
        </w:rPr>
        <w:t>A través del Decreto Supremo No. 071 de 09 de abril del 2009, (Artículo 3 Parágrafo I literal c) se crea la Autoridad de Fiscalización y Control Social de Bosques y Tierra en</w:t>
      </w:r>
      <w:r>
        <w:rPr>
          <w:rFonts w:ascii="Arial" w:hAnsi="Arial" w:cs="Arial"/>
          <w:sz w:val="22"/>
          <w:szCs w:val="22"/>
        </w:rPr>
        <w:t xml:space="preserve"> </w:t>
      </w:r>
      <w:r w:rsidRPr="0069052D">
        <w:rPr>
          <w:rFonts w:ascii="Arial" w:hAnsi="Arial" w:cs="Arial"/>
          <w:sz w:val="22"/>
          <w:szCs w:val="22"/>
        </w:rPr>
        <w:t xml:space="preserve">sustitución de la extinta Superintendencia Forestal y Agraria, como institución pública técnica y operativa, con personalidad jurídica y patrimonio propio, independencia administrativa, financiera, legal y técnica, supeditadas al Ministerio cabeza de sector y de acuerdo al Artículo 27 asume el control, supervisión y regulación de  los sectores Forestal y Agrario. Posteriormente el Decreto Supremo </w:t>
      </w:r>
      <w:proofErr w:type="spellStart"/>
      <w:r w:rsidRPr="0069052D">
        <w:rPr>
          <w:rFonts w:ascii="Arial" w:hAnsi="Arial" w:cs="Arial"/>
          <w:sz w:val="22"/>
          <w:szCs w:val="22"/>
        </w:rPr>
        <w:t>N</w:t>
      </w:r>
      <w:r>
        <w:rPr>
          <w:rFonts w:ascii="Arial" w:hAnsi="Arial" w:cs="Arial"/>
          <w:sz w:val="22"/>
          <w:szCs w:val="22"/>
        </w:rPr>
        <w:t>º</w:t>
      </w:r>
      <w:proofErr w:type="spellEnd"/>
      <w:r>
        <w:rPr>
          <w:rFonts w:ascii="Arial" w:hAnsi="Arial" w:cs="Arial"/>
          <w:sz w:val="22"/>
          <w:szCs w:val="22"/>
        </w:rPr>
        <w:t xml:space="preserve"> 0429 de 10 de febrero de 2010</w:t>
      </w:r>
      <w:r w:rsidRPr="0069052D">
        <w:rPr>
          <w:rFonts w:ascii="Arial" w:hAnsi="Arial" w:cs="Arial"/>
          <w:sz w:val="22"/>
          <w:szCs w:val="22"/>
        </w:rPr>
        <w:t>, determina que la Autoridad de Fiscalización y Control Social de Bosques y Tierra – ABT pase a tuición del Ministerio de Medio Ambiente y Agua.</w:t>
      </w:r>
    </w:p>
    <w:p w14:paraId="2CED61AB" w14:textId="77777777" w:rsidR="00E10948" w:rsidRDefault="00E10948" w:rsidP="00E10948">
      <w:pPr>
        <w:ind w:left="360"/>
        <w:jc w:val="both"/>
        <w:rPr>
          <w:rFonts w:ascii="Arial" w:hAnsi="Arial" w:cs="Arial"/>
          <w:sz w:val="22"/>
          <w:szCs w:val="22"/>
        </w:rPr>
      </w:pPr>
    </w:p>
    <w:p w14:paraId="29C8B444" w14:textId="77777777" w:rsidR="00E10948" w:rsidRPr="004F5E59" w:rsidRDefault="00E10948" w:rsidP="00E10948">
      <w:pPr>
        <w:jc w:val="both"/>
        <w:rPr>
          <w:rFonts w:ascii="Arial" w:hAnsi="Arial" w:cs="Arial"/>
          <w:sz w:val="22"/>
          <w:szCs w:val="22"/>
        </w:rPr>
      </w:pPr>
      <w:r>
        <w:rPr>
          <w:rFonts w:ascii="Arial" w:hAnsi="Arial" w:cs="Arial"/>
          <w:sz w:val="22"/>
          <w:szCs w:val="22"/>
        </w:rPr>
        <w:t>Con base al trabajo técnico desarrollado e</w:t>
      </w:r>
      <w:r w:rsidRPr="004F5E59">
        <w:rPr>
          <w:rFonts w:ascii="Arial" w:hAnsi="Arial" w:cs="Arial"/>
          <w:sz w:val="22"/>
          <w:szCs w:val="22"/>
        </w:rPr>
        <w:t>l presente Termino de referencia se enmarca en 2 metas del sector Bosques de las CND</w:t>
      </w:r>
      <w:r>
        <w:rPr>
          <w:rStyle w:val="Refdenotaalpie"/>
          <w:rFonts w:ascii="Arial" w:hAnsi="Arial" w:cs="Arial"/>
          <w:sz w:val="22"/>
          <w:szCs w:val="22"/>
        </w:rPr>
        <w:footnoteReference w:id="2"/>
      </w:r>
      <w:r w:rsidRPr="004F5E59">
        <w:rPr>
          <w:rFonts w:ascii="Arial" w:hAnsi="Arial" w:cs="Arial"/>
          <w:sz w:val="22"/>
          <w:szCs w:val="22"/>
        </w:rPr>
        <w:t>, las cuales son:</w:t>
      </w:r>
    </w:p>
    <w:p w14:paraId="13B851B3" w14:textId="77777777" w:rsidR="00E10948" w:rsidRPr="004F5E59" w:rsidRDefault="00E10948" w:rsidP="00E10948">
      <w:pPr>
        <w:ind w:left="360"/>
        <w:jc w:val="both"/>
        <w:rPr>
          <w:rFonts w:ascii="Arial" w:hAnsi="Arial" w:cs="Arial"/>
          <w:sz w:val="22"/>
          <w:szCs w:val="22"/>
        </w:rPr>
      </w:pPr>
    </w:p>
    <w:p w14:paraId="2122EDF6" w14:textId="77777777" w:rsidR="00E10948" w:rsidRPr="009A5020" w:rsidRDefault="00E10948" w:rsidP="00E10948">
      <w:pPr>
        <w:pStyle w:val="Prrafodelista0"/>
        <w:numPr>
          <w:ilvl w:val="0"/>
          <w:numId w:val="17"/>
        </w:numPr>
        <w:jc w:val="both"/>
        <w:rPr>
          <w:rFonts w:ascii="Arial" w:hAnsi="Arial" w:cs="Arial"/>
          <w:sz w:val="22"/>
          <w:szCs w:val="22"/>
        </w:rPr>
      </w:pPr>
      <w:r w:rsidRPr="009A5020">
        <w:rPr>
          <w:rFonts w:ascii="Arial" w:hAnsi="Arial" w:cs="Arial"/>
          <w:sz w:val="22"/>
          <w:szCs w:val="22"/>
        </w:rPr>
        <w:t>Meta 11, hasta el 2030, reducir al 80% la deforestación en comparación con la línea base.</w:t>
      </w:r>
    </w:p>
    <w:p w14:paraId="540FB71B" w14:textId="77777777" w:rsidR="00E10948" w:rsidRPr="009A5020" w:rsidRDefault="00E10948" w:rsidP="00E10948">
      <w:pPr>
        <w:pStyle w:val="Prrafodelista0"/>
        <w:numPr>
          <w:ilvl w:val="0"/>
          <w:numId w:val="17"/>
        </w:numPr>
        <w:jc w:val="both"/>
        <w:rPr>
          <w:rFonts w:ascii="Arial" w:hAnsi="Arial" w:cs="Arial"/>
          <w:sz w:val="22"/>
          <w:szCs w:val="22"/>
        </w:rPr>
      </w:pPr>
      <w:r w:rsidRPr="009A5020">
        <w:rPr>
          <w:rFonts w:ascii="Arial" w:hAnsi="Arial" w:cs="Arial"/>
          <w:sz w:val="22"/>
          <w:szCs w:val="22"/>
        </w:rPr>
        <w:t>Meta 13, hasta el 2030, reducir en un 60% la superficie con incendios forestales, en comparación con la línea base.</w:t>
      </w:r>
    </w:p>
    <w:p w14:paraId="79F05E3F" w14:textId="77777777" w:rsidR="00E10948" w:rsidRDefault="00E10948" w:rsidP="00E10948">
      <w:pPr>
        <w:ind w:left="360"/>
        <w:jc w:val="both"/>
        <w:rPr>
          <w:rFonts w:ascii="Arial" w:hAnsi="Arial" w:cs="Arial"/>
          <w:sz w:val="22"/>
          <w:szCs w:val="22"/>
        </w:rPr>
      </w:pPr>
    </w:p>
    <w:p w14:paraId="36DF2036" w14:textId="1CF8C11C" w:rsidR="00952488" w:rsidRDefault="00E10948" w:rsidP="00952488">
      <w:pPr>
        <w:jc w:val="both"/>
        <w:rPr>
          <w:rFonts w:ascii="Arial" w:hAnsi="Arial" w:cs="Arial"/>
          <w:bCs/>
        </w:rPr>
      </w:pPr>
      <w:r>
        <w:rPr>
          <w:rFonts w:ascii="Arial" w:hAnsi="Arial" w:cs="Arial"/>
          <w:sz w:val="22"/>
          <w:szCs w:val="22"/>
        </w:rPr>
        <w:t xml:space="preserve">En este sentido </w:t>
      </w:r>
      <w:r w:rsidRPr="75A8580A">
        <w:rPr>
          <w:rFonts w:ascii="Arial" w:hAnsi="Arial" w:cs="Arial"/>
          <w:sz w:val="22"/>
          <w:szCs w:val="22"/>
        </w:rPr>
        <w:t xml:space="preserve">el Proyecto PROBOSQUE II </w:t>
      </w:r>
      <w:r>
        <w:rPr>
          <w:rFonts w:ascii="Arial" w:hAnsi="Arial" w:cs="Arial"/>
          <w:sz w:val="22"/>
          <w:szCs w:val="22"/>
        </w:rPr>
        <w:t xml:space="preserve">a objeto de fortalecer las capacidades institucionales que trabajan en el sector bosques, efectuara la contratación de </w:t>
      </w:r>
      <w:r w:rsidRPr="00F169D6">
        <w:rPr>
          <w:rFonts w:ascii="Arial" w:hAnsi="Arial" w:cs="Arial"/>
          <w:bCs/>
          <w:sz w:val="22"/>
          <w:szCs w:val="22"/>
        </w:rPr>
        <w:t>un</w:t>
      </w:r>
      <w:r>
        <w:rPr>
          <w:rFonts w:ascii="Arial" w:hAnsi="Arial" w:cs="Arial"/>
          <w:b/>
          <w:sz w:val="22"/>
          <w:szCs w:val="22"/>
        </w:rPr>
        <w:t xml:space="preserve"> “Especialista en </w:t>
      </w:r>
      <w:r w:rsidR="00BB3DEB">
        <w:rPr>
          <w:rFonts w:ascii="Arial" w:hAnsi="Arial" w:cs="Arial"/>
          <w:b/>
          <w:sz w:val="22"/>
          <w:szCs w:val="22"/>
        </w:rPr>
        <w:t>informático para la implementación de procesos de validación geográfica y validación de fichas técnicas dentro del sistema ABT digital</w:t>
      </w:r>
      <w:r>
        <w:rPr>
          <w:rFonts w:ascii="Arial" w:hAnsi="Arial" w:cs="Arial"/>
          <w:b/>
          <w:sz w:val="22"/>
          <w:szCs w:val="22"/>
        </w:rPr>
        <w:t xml:space="preserve">” </w:t>
      </w:r>
      <w:r w:rsidRPr="00F169D6">
        <w:rPr>
          <w:rFonts w:ascii="Arial" w:hAnsi="Arial" w:cs="Arial"/>
          <w:bCs/>
          <w:sz w:val="22"/>
          <w:szCs w:val="22"/>
        </w:rPr>
        <w:t xml:space="preserve">que </w:t>
      </w:r>
      <w:r w:rsidR="00952488">
        <w:rPr>
          <w:rFonts w:ascii="Arial" w:hAnsi="Arial" w:cs="Arial"/>
          <w:bCs/>
          <w:sz w:val="22"/>
          <w:szCs w:val="22"/>
        </w:rPr>
        <w:t xml:space="preserve">implemente </w:t>
      </w:r>
      <w:r w:rsidR="004642D9">
        <w:rPr>
          <w:rFonts w:ascii="Arial" w:hAnsi="Arial" w:cs="Arial"/>
          <w:bCs/>
          <w:sz w:val="22"/>
          <w:szCs w:val="22"/>
        </w:rPr>
        <w:t xml:space="preserve">en </w:t>
      </w:r>
      <w:r w:rsidR="00952488">
        <w:rPr>
          <w:rFonts w:ascii="Arial" w:hAnsi="Arial" w:cs="Arial"/>
          <w:bCs/>
          <w:sz w:val="22"/>
          <w:szCs w:val="22"/>
        </w:rPr>
        <w:t xml:space="preserve">el Sistema </w:t>
      </w:r>
      <w:r w:rsidR="00952488">
        <w:rPr>
          <w:rFonts w:ascii="Arial" w:hAnsi="Arial" w:cs="Arial"/>
          <w:bCs/>
        </w:rPr>
        <w:t xml:space="preserve">de la </w:t>
      </w:r>
      <w:r w:rsidR="00952488">
        <w:rPr>
          <w:rFonts w:ascii="Arial" w:hAnsi="Arial" w:cs="Arial"/>
          <w:bCs/>
          <w:sz w:val="22"/>
          <w:szCs w:val="22"/>
        </w:rPr>
        <w:t>ABT Digital, el módulo de aprobación de instrumentos</w:t>
      </w:r>
      <w:r w:rsidR="00952488">
        <w:rPr>
          <w:rFonts w:ascii="Arial" w:hAnsi="Arial" w:cs="Arial"/>
          <w:bCs/>
        </w:rPr>
        <w:t xml:space="preserve"> de</w:t>
      </w:r>
      <w:r w:rsidR="00952488">
        <w:rPr>
          <w:rFonts w:ascii="Arial" w:hAnsi="Arial" w:cs="Arial"/>
          <w:bCs/>
          <w:sz w:val="22"/>
          <w:szCs w:val="22"/>
        </w:rPr>
        <w:t xml:space="preserve"> procesos de </w:t>
      </w:r>
      <w:r w:rsidR="00952488">
        <w:rPr>
          <w:rFonts w:ascii="Arial" w:hAnsi="Arial" w:cs="Arial"/>
          <w:bCs/>
        </w:rPr>
        <w:t>georreferenciación,</w:t>
      </w:r>
      <w:r w:rsidR="00952488">
        <w:rPr>
          <w:rFonts w:ascii="Arial" w:hAnsi="Arial" w:cs="Arial"/>
          <w:bCs/>
          <w:sz w:val="22"/>
          <w:szCs w:val="22"/>
        </w:rPr>
        <w:t xml:space="preserve"> procesos de validación </w:t>
      </w:r>
      <w:r w:rsidR="00952488" w:rsidRPr="004642D9">
        <w:rPr>
          <w:rFonts w:ascii="Arial" w:hAnsi="Arial" w:cs="Arial"/>
          <w:bCs/>
          <w:sz w:val="22"/>
          <w:szCs w:val="22"/>
        </w:rPr>
        <w:t>geográfica</w:t>
      </w:r>
      <w:r w:rsidR="00952488">
        <w:rPr>
          <w:rFonts w:ascii="Arial" w:hAnsi="Arial" w:cs="Arial"/>
          <w:bCs/>
        </w:rPr>
        <w:t xml:space="preserve">, </w:t>
      </w:r>
      <w:r w:rsidR="00952488">
        <w:rPr>
          <w:rFonts w:ascii="Arial" w:hAnsi="Arial" w:cs="Arial"/>
          <w:bCs/>
          <w:sz w:val="22"/>
          <w:szCs w:val="22"/>
        </w:rPr>
        <w:t xml:space="preserve">planillas de datos y fichas técnicas; además de la construcción de un </w:t>
      </w:r>
      <w:proofErr w:type="spellStart"/>
      <w:r w:rsidR="00952488">
        <w:rPr>
          <w:rFonts w:ascii="Arial" w:hAnsi="Arial" w:cs="Arial"/>
          <w:bCs/>
          <w:sz w:val="22"/>
          <w:szCs w:val="22"/>
        </w:rPr>
        <w:t>geovisor</w:t>
      </w:r>
      <w:proofErr w:type="spellEnd"/>
      <w:r w:rsidR="00952488">
        <w:rPr>
          <w:rFonts w:ascii="Arial" w:hAnsi="Arial" w:cs="Arial"/>
          <w:bCs/>
          <w:sz w:val="22"/>
          <w:szCs w:val="22"/>
        </w:rPr>
        <w:t xml:space="preserve"> institucional</w:t>
      </w:r>
      <w:r w:rsidR="004642D9">
        <w:rPr>
          <w:rFonts w:ascii="Arial" w:hAnsi="Arial" w:cs="Arial"/>
          <w:bCs/>
          <w:sz w:val="22"/>
          <w:szCs w:val="22"/>
        </w:rPr>
        <w:t>.</w:t>
      </w:r>
    </w:p>
    <w:p w14:paraId="155C961E" w14:textId="28E375E2" w:rsidR="00E10948" w:rsidRDefault="00E10948" w:rsidP="00E10948">
      <w:pPr>
        <w:jc w:val="both"/>
        <w:rPr>
          <w:rFonts w:ascii="Arial" w:hAnsi="Arial" w:cs="Arial"/>
          <w:sz w:val="22"/>
          <w:szCs w:val="22"/>
        </w:rPr>
      </w:pPr>
    </w:p>
    <w:p w14:paraId="5E4C0984" w14:textId="77777777" w:rsidR="006906CD" w:rsidRPr="00B47B8E" w:rsidRDefault="006906CD" w:rsidP="001E7665">
      <w:pPr>
        <w:pStyle w:val="Prrafodelista0"/>
        <w:numPr>
          <w:ilvl w:val="0"/>
          <w:numId w:val="8"/>
        </w:numPr>
        <w:jc w:val="both"/>
        <w:rPr>
          <w:rFonts w:ascii="Arial" w:hAnsi="Arial" w:cs="Arial"/>
          <w:b/>
          <w:sz w:val="22"/>
          <w:szCs w:val="22"/>
        </w:rPr>
      </w:pPr>
      <w:r w:rsidRPr="00B47B8E">
        <w:rPr>
          <w:rFonts w:ascii="Arial" w:hAnsi="Arial" w:cs="Arial"/>
          <w:b/>
          <w:sz w:val="22"/>
          <w:szCs w:val="22"/>
          <w:u w:val="single"/>
        </w:rPr>
        <w:t xml:space="preserve">OBJETIVO </w:t>
      </w:r>
      <w:r w:rsidR="009C4B7D" w:rsidRPr="00B47B8E">
        <w:rPr>
          <w:rFonts w:ascii="Arial" w:hAnsi="Arial" w:cs="Arial"/>
          <w:b/>
          <w:sz w:val="22"/>
          <w:szCs w:val="22"/>
          <w:u w:val="single"/>
        </w:rPr>
        <w:t>GENERAL</w:t>
      </w:r>
    </w:p>
    <w:p w14:paraId="2615FAF3" w14:textId="77777777" w:rsidR="00C60F91" w:rsidRPr="00B47B8E" w:rsidRDefault="00C60F91" w:rsidP="001E7665">
      <w:pPr>
        <w:jc w:val="both"/>
        <w:rPr>
          <w:rFonts w:ascii="Arial" w:hAnsi="Arial" w:cs="Arial"/>
          <w:sz w:val="22"/>
          <w:szCs w:val="22"/>
        </w:rPr>
      </w:pPr>
    </w:p>
    <w:p w14:paraId="10237F4E" w14:textId="51B23C2A" w:rsidR="008013E6" w:rsidRPr="001E167C" w:rsidRDefault="008013E6" w:rsidP="008013E6">
      <w:pPr>
        <w:jc w:val="both"/>
        <w:rPr>
          <w:rFonts w:ascii="Arial" w:hAnsi="Arial" w:cs="Arial"/>
          <w:bCs/>
          <w:sz w:val="22"/>
          <w:szCs w:val="22"/>
        </w:rPr>
      </w:pPr>
      <w:r w:rsidRPr="001E167C">
        <w:rPr>
          <w:rFonts w:ascii="Arial" w:hAnsi="Arial" w:cs="Arial"/>
          <w:bCs/>
          <w:sz w:val="22"/>
          <w:szCs w:val="22"/>
        </w:rPr>
        <w:t>Implementar</w:t>
      </w:r>
      <w:r w:rsidR="004642D9" w:rsidRPr="001E167C">
        <w:rPr>
          <w:rFonts w:ascii="Arial" w:hAnsi="Arial" w:cs="Arial"/>
          <w:bCs/>
          <w:sz w:val="22"/>
          <w:szCs w:val="22"/>
        </w:rPr>
        <w:t xml:space="preserve"> en</w:t>
      </w:r>
      <w:r w:rsidRPr="001E167C">
        <w:rPr>
          <w:rFonts w:ascii="Arial" w:hAnsi="Arial" w:cs="Arial"/>
          <w:bCs/>
          <w:sz w:val="22"/>
          <w:szCs w:val="22"/>
        </w:rPr>
        <w:t xml:space="preserve"> el Sistema de la ABT Digital, el módulo de aprobación de instrumentos de procesos de georreferenciación, procesos de validación geográfica, planillas de datos y fichas técnicas; además de la construcción de un </w:t>
      </w:r>
      <w:proofErr w:type="spellStart"/>
      <w:r w:rsidRPr="001E167C">
        <w:rPr>
          <w:rFonts w:ascii="Arial" w:hAnsi="Arial" w:cs="Arial"/>
          <w:bCs/>
          <w:sz w:val="22"/>
          <w:szCs w:val="22"/>
        </w:rPr>
        <w:t>geovisor</w:t>
      </w:r>
      <w:proofErr w:type="spellEnd"/>
      <w:r w:rsidRPr="001E167C">
        <w:rPr>
          <w:rFonts w:ascii="Arial" w:hAnsi="Arial" w:cs="Arial"/>
          <w:bCs/>
          <w:sz w:val="22"/>
          <w:szCs w:val="22"/>
        </w:rPr>
        <w:t xml:space="preserve"> institucional</w:t>
      </w:r>
      <w:r w:rsidR="001E167C" w:rsidRPr="001E167C">
        <w:rPr>
          <w:rFonts w:ascii="Arial" w:hAnsi="Arial" w:cs="Arial"/>
          <w:bCs/>
          <w:sz w:val="22"/>
          <w:szCs w:val="22"/>
        </w:rPr>
        <w:t>.</w:t>
      </w:r>
    </w:p>
    <w:p w14:paraId="1A5E29AC" w14:textId="0FE5B62D" w:rsidR="002D2B8B" w:rsidRPr="001E167C" w:rsidRDefault="002D2B8B" w:rsidP="002D2B8B">
      <w:pPr>
        <w:jc w:val="both"/>
        <w:rPr>
          <w:rFonts w:ascii="Arial" w:hAnsi="Arial" w:cs="Arial"/>
          <w:bCs/>
          <w:sz w:val="22"/>
          <w:szCs w:val="22"/>
        </w:rPr>
      </w:pPr>
      <w:r w:rsidRPr="001E167C">
        <w:rPr>
          <w:rFonts w:ascii="Arial" w:hAnsi="Arial" w:cs="Arial"/>
          <w:bCs/>
          <w:sz w:val="22"/>
          <w:szCs w:val="22"/>
        </w:rPr>
        <w:t xml:space="preserve">  </w:t>
      </w:r>
    </w:p>
    <w:p w14:paraId="70DCE5D9" w14:textId="477AEE15" w:rsidR="00BE7AFA" w:rsidRPr="00AB65F1" w:rsidRDefault="00BE7AFA" w:rsidP="00AB65F1">
      <w:pPr>
        <w:pStyle w:val="Prrafodelista0"/>
        <w:numPr>
          <w:ilvl w:val="0"/>
          <w:numId w:val="8"/>
        </w:numPr>
        <w:jc w:val="both"/>
        <w:rPr>
          <w:rFonts w:ascii="Arial" w:hAnsi="Arial" w:cs="Arial"/>
          <w:b/>
          <w:sz w:val="22"/>
          <w:szCs w:val="22"/>
        </w:rPr>
      </w:pPr>
      <w:r w:rsidRPr="00AB65F1">
        <w:rPr>
          <w:rFonts w:ascii="Arial" w:hAnsi="Arial" w:cs="Arial"/>
          <w:b/>
          <w:sz w:val="22"/>
          <w:szCs w:val="22"/>
          <w:u w:val="single"/>
        </w:rPr>
        <w:t xml:space="preserve">OBJETIVOS </w:t>
      </w:r>
      <w:r w:rsidR="009C4B7D" w:rsidRPr="00AB65F1">
        <w:rPr>
          <w:rFonts w:ascii="Arial" w:hAnsi="Arial" w:cs="Arial"/>
          <w:b/>
          <w:sz w:val="22"/>
          <w:szCs w:val="22"/>
          <w:u w:val="single"/>
        </w:rPr>
        <w:t>ESPECÍFICOS</w:t>
      </w:r>
    </w:p>
    <w:p w14:paraId="656A9C1B" w14:textId="77777777" w:rsidR="002E2D06" w:rsidRPr="00B47B8E" w:rsidRDefault="002E2D06" w:rsidP="001E7665">
      <w:pPr>
        <w:jc w:val="both"/>
        <w:rPr>
          <w:rFonts w:ascii="Arial" w:hAnsi="Arial" w:cs="Arial"/>
          <w:sz w:val="22"/>
          <w:szCs w:val="22"/>
        </w:rPr>
      </w:pPr>
    </w:p>
    <w:p w14:paraId="62E94125" w14:textId="77777777" w:rsidR="008C6902" w:rsidRPr="008C6902" w:rsidRDefault="008C6902" w:rsidP="008C6902">
      <w:pPr>
        <w:pStyle w:val="Prrafodelista0"/>
        <w:numPr>
          <w:ilvl w:val="0"/>
          <w:numId w:val="11"/>
        </w:numPr>
        <w:spacing w:before="120"/>
        <w:jc w:val="both"/>
        <w:rPr>
          <w:rFonts w:ascii="Arial" w:hAnsi="Arial" w:cs="Arial"/>
          <w:sz w:val="22"/>
          <w:szCs w:val="22"/>
          <w:lang w:val="es-ES_tradnl"/>
        </w:rPr>
      </w:pPr>
      <w:r w:rsidRPr="008C6902">
        <w:rPr>
          <w:rFonts w:ascii="Arial" w:hAnsi="Arial" w:cs="Arial"/>
          <w:sz w:val="22"/>
          <w:szCs w:val="22"/>
          <w:lang w:val="es-ES_tradnl"/>
        </w:rPr>
        <w:t>Coordinar con la Unidad de Sistemas de Información (USI), la inducción en cuanto a las herramientas a desarrollar y los procesos de análisis y validación geográfica, a implementar en la ABT Digital.</w:t>
      </w:r>
    </w:p>
    <w:p w14:paraId="6AE72425" w14:textId="04C58ADF" w:rsidR="000B37F2" w:rsidRPr="00756A4E" w:rsidRDefault="000B37F2" w:rsidP="000B37F2">
      <w:pPr>
        <w:pStyle w:val="Prrafodelista0"/>
        <w:numPr>
          <w:ilvl w:val="0"/>
          <w:numId w:val="11"/>
        </w:numPr>
        <w:spacing w:before="120"/>
        <w:jc w:val="both"/>
        <w:rPr>
          <w:rFonts w:ascii="Arial" w:hAnsi="Arial" w:cs="Arial"/>
          <w:sz w:val="22"/>
          <w:szCs w:val="22"/>
          <w:lang w:val="es-ES_tradnl"/>
        </w:rPr>
      </w:pPr>
      <w:r w:rsidRPr="00756A4E">
        <w:rPr>
          <w:rFonts w:ascii="Arial" w:hAnsi="Arial" w:cs="Arial"/>
          <w:sz w:val="22"/>
          <w:szCs w:val="22"/>
          <w:lang w:val="es-ES_tradnl"/>
        </w:rPr>
        <w:t>Realizar la validación de las</w:t>
      </w:r>
      <w:r w:rsidR="00E90352" w:rsidRPr="00756A4E">
        <w:rPr>
          <w:rFonts w:ascii="Arial" w:hAnsi="Arial" w:cs="Arial"/>
          <w:sz w:val="22"/>
          <w:szCs w:val="22"/>
          <w:lang w:val="es-ES_tradnl"/>
        </w:rPr>
        <w:t xml:space="preserve"> diferentes planillas o</w:t>
      </w:r>
      <w:r w:rsidRPr="00756A4E">
        <w:rPr>
          <w:rFonts w:ascii="Arial" w:hAnsi="Arial" w:cs="Arial"/>
          <w:sz w:val="22"/>
          <w:szCs w:val="22"/>
          <w:lang w:val="es-ES_tradnl"/>
        </w:rPr>
        <w:t xml:space="preserve"> fichas técnicas</w:t>
      </w:r>
      <w:r w:rsidR="00A52D8A" w:rsidRPr="00756A4E">
        <w:rPr>
          <w:rFonts w:ascii="Arial" w:hAnsi="Arial" w:cs="Arial"/>
          <w:sz w:val="22"/>
          <w:szCs w:val="22"/>
          <w:lang w:val="es-ES_tradnl"/>
        </w:rPr>
        <w:t xml:space="preserve"> existentes</w:t>
      </w:r>
      <w:r w:rsidR="00E90352" w:rsidRPr="00756A4E">
        <w:rPr>
          <w:rFonts w:ascii="Arial" w:hAnsi="Arial" w:cs="Arial"/>
          <w:sz w:val="22"/>
          <w:szCs w:val="22"/>
          <w:lang w:val="es-ES_tradnl"/>
        </w:rPr>
        <w:t xml:space="preserve"> que se</w:t>
      </w:r>
      <w:r w:rsidR="00957E32" w:rsidRPr="00756A4E">
        <w:rPr>
          <w:rFonts w:ascii="Arial" w:hAnsi="Arial" w:cs="Arial"/>
          <w:sz w:val="22"/>
          <w:szCs w:val="22"/>
          <w:lang w:val="es-ES_tradnl"/>
        </w:rPr>
        <w:t xml:space="preserve"> utiliza</w:t>
      </w:r>
      <w:r w:rsidR="00E90352" w:rsidRPr="00756A4E">
        <w:rPr>
          <w:rFonts w:ascii="Arial" w:hAnsi="Arial" w:cs="Arial"/>
          <w:sz w:val="22"/>
          <w:szCs w:val="22"/>
          <w:lang w:val="es-ES_tradnl"/>
        </w:rPr>
        <w:t xml:space="preserve"> para cada tipo de instrumento</w:t>
      </w:r>
      <w:r w:rsidR="00FB3319" w:rsidRPr="00756A4E">
        <w:rPr>
          <w:rFonts w:ascii="Arial" w:hAnsi="Arial" w:cs="Arial"/>
          <w:sz w:val="22"/>
          <w:szCs w:val="22"/>
          <w:lang w:val="es-ES_tradnl"/>
        </w:rPr>
        <w:t xml:space="preserve"> como ser planillas </w:t>
      </w:r>
      <w:r w:rsidR="00E90352" w:rsidRPr="00756A4E">
        <w:rPr>
          <w:rFonts w:ascii="Arial" w:hAnsi="Arial" w:cs="Arial"/>
          <w:sz w:val="22"/>
          <w:szCs w:val="22"/>
          <w:lang w:val="es-ES_tradnl"/>
        </w:rPr>
        <w:t>censos, muestreos, inventarios, etc</w:t>
      </w:r>
      <w:r w:rsidRPr="00756A4E">
        <w:rPr>
          <w:rFonts w:ascii="Arial" w:hAnsi="Arial" w:cs="Arial"/>
          <w:sz w:val="22"/>
          <w:szCs w:val="22"/>
          <w:lang w:val="es-ES_tradnl"/>
        </w:rPr>
        <w:t>.</w:t>
      </w:r>
    </w:p>
    <w:p w14:paraId="2975113B" w14:textId="464C6FA2" w:rsidR="008C6902" w:rsidRDefault="008C6902" w:rsidP="008C6902">
      <w:pPr>
        <w:pStyle w:val="Prrafodelista0"/>
        <w:numPr>
          <w:ilvl w:val="0"/>
          <w:numId w:val="11"/>
        </w:numPr>
        <w:spacing w:before="120"/>
        <w:jc w:val="both"/>
        <w:rPr>
          <w:rFonts w:ascii="Arial" w:hAnsi="Arial" w:cs="Arial"/>
          <w:sz w:val="22"/>
          <w:szCs w:val="22"/>
          <w:lang w:val="es-ES_tradnl"/>
        </w:rPr>
      </w:pPr>
      <w:r w:rsidRPr="008C6902">
        <w:rPr>
          <w:rFonts w:ascii="Arial" w:hAnsi="Arial" w:cs="Arial"/>
          <w:sz w:val="22"/>
          <w:szCs w:val="22"/>
          <w:lang w:val="es-ES_tradnl"/>
        </w:rPr>
        <w:t xml:space="preserve">Incorporar en los formularios de solicitud de aprobación de instrumentos de la ABT Digital, los procesos de validación y sobreposición geográfica, análisis y corrección de los </w:t>
      </w:r>
      <w:proofErr w:type="spellStart"/>
      <w:r w:rsidRPr="008C6902">
        <w:rPr>
          <w:rFonts w:ascii="Arial" w:hAnsi="Arial" w:cs="Arial"/>
          <w:sz w:val="22"/>
          <w:szCs w:val="22"/>
          <w:lang w:val="es-ES_tradnl"/>
        </w:rPr>
        <w:t>shapes</w:t>
      </w:r>
      <w:proofErr w:type="spellEnd"/>
      <w:r w:rsidRPr="008C6902">
        <w:rPr>
          <w:rFonts w:ascii="Arial" w:hAnsi="Arial" w:cs="Arial"/>
          <w:sz w:val="22"/>
          <w:szCs w:val="22"/>
          <w:lang w:val="es-ES_tradnl"/>
        </w:rPr>
        <w:t xml:space="preserve"> subidos por el agente auxiliar; y posterior guardado automático a la respectiva capa en la </w:t>
      </w:r>
      <w:proofErr w:type="spellStart"/>
      <w:r w:rsidRPr="008C6902">
        <w:rPr>
          <w:rFonts w:ascii="Arial" w:hAnsi="Arial" w:cs="Arial"/>
          <w:sz w:val="22"/>
          <w:szCs w:val="22"/>
          <w:lang w:val="es-ES_tradnl"/>
        </w:rPr>
        <w:t>geodatabase</w:t>
      </w:r>
      <w:proofErr w:type="spellEnd"/>
      <w:r w:rsidRPr="008C6902">
        <w:rPr>
          <w:rFonts w:ascii="Arial" w:hAnsi="Arial" w:cs="Arial"/>
          <w:sz w:val="22"/>
          <w:szCs w:val="22"/>
          <w:lang w:val="es-ES_tradnl"/>
        </w:rPr>
        <w:t xml:space="preserve"> </w:t>
      </w:r>
      <w:proofErr w:type="spellStart"/>
      <w:r w:rsidRPr="008C6902">
        <w:rPr>
          <w:rFonts w:ascii="Arial" w:hAnsi="Arial" w:cs="Arial"/>
          <w:sz w:val="22"/>
          <w:szCs w:val="22"/>
          <w:lang w:val="es-ES_tradnl"/>
        </w:rPr>
        <w:t>postgres</w:t>
      </w:r>
      <w:proofErr w:type="spellEnd"/>
      <w:r w:rsidRPr="008C6902">
        <w:rPr>
          <w:rFonts w:ascii="Arial" w:hAnsi="Arial" w:cs="Arial"/>
          <w:sz w:val="22"/>
          <w:szCs w:val="22"/>
          <w:lang w:val="es-ES_tradnl"/>
        </w:rPr>
        <w:t>.</w:t>
      </w:r>
    </w:p>
    <w:p w14:paraId="52B340BD" w14:textId="77777777" w:rsidR="008C6902" w:rsidRPr="008C6902" w:rsidRDefault="008C6902" w:rsidP="008C6902">
      <w:pPr>
        <w:pStyle w:val="Prrafodelista0"/>
        <w:numPr>
          <w:ilvl w:val="0"/>
          <w:numId w:val="11"/>
        </w:numPr>
        <w:spacing w:before="120"/>
        <w:jc w:val="both"/>
        <w:rPr>
          <w:rFonts w:ascii="Arial" w:hAnsi="Arial" w:cs="Arial"/>
          <w:sz w:val="22"/>
          <w:szCs w:val="22"/>
          <w:lang w:val="es-ES_tradnl"/>
        </w:rPr>
      </w:pPr>
      <w:r w:rsidRPr="008C6902">
        <w:rPr>
          <w:rFonts w:ascii="Arial" w:hAnsi="Arial" w:cs="Arial"/>
          <w:sz w:val="22"/>
          <w:szCs w:val="22"/>
          <w:lang w:val="es-ES_tradnl"/>
        </w:rPr>
        <w:lastRenderedPageBreak/>
        <w:t>Coordinar con la USI y la DGMBT, las etapas del desarrollo e implementación, generando en cada etapa la documentación respectiva, actas de reunión, firma de requisitos, formularios, etc.</w:t>
      </w:r>
    </w:p>
    <w:p w14:paraId="57280B9E" w14:textId="6CC0734E" w:rsidR="007253B1" w:rsidRDefault="008C6902" w:rsidP="008C6902">
      <w:pPr>
        <w:pStyle w:val="Prrafodelista0"/>
        <w:numPr>
          <w:ilvl w:val="0"/>
          <w:numId w:val="11"/>
        </w:numPr>
        <w:spacing w:before="120"/>
        <w:jc w:val="both"/>
        <w:rPr>
          <w:rFonts w:ascii="Arial" w:hAnsi="Arial" w:cs="Arial"/>
          <w:sz w:val="22"/>
          <w:szCs w:val="22"/>
          <w:lang w:val="es-ES_tradnl"/>
        </w:rPr>
      </w:pPr>
      <w:r w:rsidRPr="008C6902">
        <w:rPr>
          <w:rFonts w:ascii="Arial" w:hAnsi="Arial" w:cs="Arial"/>
          <w:sz w:val="22"/>
          <w:szCs w:val="22"/>
          <w:lang w:val="es-ES_tradnl"/>
        </w:rPr>
        <w:t>Realizar los manuales de usuarios y/o video tutoriales para el manejo del Sistema, en versión agente auxiliar y funcionario ABT</w:t>
      </w:r>
      <w:r w:rsidR="007253B1" w:rsidRPr="00F42B3E">
        <w:rPr>
          <w:rFonts w:ascii="Arial" w:hAnsi="Arial" w:cs="Arial"/>
          <w:sz w:val="22"/>
          <w:szCs w:val="22"/>
          <w:lang w:val="es-ES_tradnl"/>
        </w:rPr>
        <w:t xml:space="preserve">. </w:t>
      </w:r>
    </w:p>
    <w:p w14:paraId="2E146196" w14:textId="470C930B" w:rsidR="008940B0" w:rsidRPr="00F42B3E" w:rsidRDefault="008940B0" w:rsidP="008C6902">
      <w:pPr>
        <w:pStyle w:val="Prrafodelista0"/>
        <w:numPr>
          <w:ilvl w:val="0"/>
          <w:numId w:val="11"/>
        </w:numPr>
        <w:spacing w:before="120"/>
        <w:jc w:val="both"/>
        <w:rPr>
          <w:rFonts w:ascii="Arial" w:hAnsi="Arial" w:cs="Arial"/>
          <w:sz w:val="22"/>
          <w:szCs w:val="22"/>
          <w:lang w:val="es-ES_tradnl"/>
        </w:rPr>
      </w:pPr>
      <w:r>
        <w:rPr>
          <w:rFonts w:ascii="Arial" w:hAnsi="Arial" w:cs="Arial"/>
          <w:sz w:val="22"/>
          <w:szCs w:val="22"/>
          <w:lang w:val="es-ES_tradnl"/>
        </w:rPr>
        <w:t xml:space="preserve">Construir un </w:t>
      </w:r>
      <w:proofErr w:type="spellStart"/>
      <w:r>
        <w:rPr>
          <w:rFonts w:ascii="Arial" w:hAnsi="Arial" w:cs="Arial"/>
          <w:sz w:val="22"/>
          <w:szCs w:val="22"/>
          <w:lang w:val="es-ES_tradnl"/>
        </w:rPr>
        <w:t>geovisor</w:t>
      </w:r>
      <w:proofErr w:type="spellEnd"/>
      <w:r>
        <w:rPr>
          <w:rFonts w:ascii="Arial" w:hAnsi="Arial" w:cs="Arial"/>
          <w:sz w:val="22"/>
          <w:szCs w:val="22"/>
          <w:lang w:val="es-ES_tradnl"/>
        </w:rPr>
        <w:t xml:space="preserve"> oficial institucional para la publicación de mapas o coberturas de acceso público. </w:t>
      </w:r>
    </w:p>
    <w:p w14:paraId="00DFE21F" w14:textId="77777777" w:rsidR="00992C58" w:rsidRPr="00F42B3E" w:rsidRDefault="00992C58" w:rsidP="00992C58">
      <w:pPr>
        <w:pStyle w:val="Prrafodelista0"/>
        <w:spacing w:before="120"/>
        <w:jc w:val="both"/>
        <w:rPr>
          <w:rFonts w:ascii="Arial" w:hAnsi="Arial" w:cs="Arial"/>
          <w:b/>
          <w:sz w:val="22"/>
          <w:szCs w:val="22"/>
          <w:u w:val="single"/>
          <w:lang w:val="es-ES_tradnl"/>
        </w:rPr>
      </w:pPr>
    </w:p>
    <w:p w14:paraId="3190E0A5" w14:textId="781F034D" w:rsidR="001D7833" w:rsidRPr="00AB65F1" w:rsidRDefault="0032024D" w:rsidP="00AB65F1">
      <w:pPr>
        <w:pStyle w:val="Prrafodelista0"/>
        <w:numPr>
          <w:ilvl w:val="0"/>
          <w:numId w:val="8"/>
        </w:numPr>
        <w:jc w:val="both"/>
        <w:rPr>
          <w:rFonts w:ascii="Arial" w:hAnsi="Arial" w:cs="Arial"/>
          <w:b/>
          <w:sz w:val="22"/>
          <w:szCs w:val="22"/>
        </w:rPr>
      </w:pPr>
      <w:r w:rsidRPr="00AB65F1">
        <w:rPr>
          <w:rFonts w:ascii="Arial" w:hAnsi="Arial" w:cs="Arial"/>
          <w:b/>
          <w:sz w:val="22"/>
          <w:szCs w:val="22"/>
          <w:u w:val="single"/>
        </w:rPr>
        <w:t xml:space="preserve">ACTIVIDADES </w:t>
      </w:r>
      <w:r w:rsidR="00FA586F" w:rsidRPr="00AB65F1">
        <w:rPr>
          <w:rFonts w:ascii="Arial" w:hAnsi="Arial" w:cs="Arial"/>
          <w:b/>
          <w:sz w:val="22"/>
          <w:szCs w:val="22"/>
          <w:u w:val="single"/>
        </w:rPr>
        <w:t>A DESARROLLAR</w:t>
      </w:r>
      <w:r w:rsidR="009C4B7D" w:rsidRPr="00AB65F1">
        <w:rPr>
          <w:rFonts w:ascii="Arial" w:hAnsi="Arial" w:cs="Arial"/>
          <w:b/>
          <w:sz w:val="22"/>
          <w:szCs w:val="22"/>
        </w:rPr>
        <w:t>.</w:t>
      </w:r>
    </w:p>
    <w:p w14:paraId="1E06D583" w14:textId="77777777" w:rsidR="0058550F" w:rsidRPr="00B47B8E" w:rsidRDefault="0058550F" w:rsidP="001E7665">
      <w:pPr>
        <w:jc w:val="both"/>
        <w:rPr>
          <w:rFonts w:ascii="Arial" w:hAnsi="Arial" w:cs="Arial"/>
          <w:sz w:val="22"/>
          <w:szCs w:val="22"/>
          <w:u w:val="single"/>
        </w:rPr>
      </w:pPr>
    </w:p>
    <w:p w14:paraId="52C4B3E1" w14:textId="0892A8BC" w:rsidR="00B3348A" w:rsidRPr="00B47B8E" w:rsidRDefault="00B3348A" w:rsidP="001E7665">
      <w:pPr>
        <w:tabs>
          <w:tab w:val="left" w:pos="0"/>
        </w:tabs>
        <w:jc w:val="both"/>
        <w:rPr>
          <w:rFonts w:ascii="Arial" w:hAnsi="Arial" w:cs="Arial"/>
          <w:sz w:val="22"/>
          <w:szCs w:val="22"/>
        </w:rPr>
      </w:pPr>
      <w:r w:rsidRPr="00B47B8E">
        <w:rPr>
          <w:rFonts w:ascii="Arial" w:hAnsi="Arial" w:cs="Arial"/>
          <w:sz w:val="22"/>
          <w:szCs w:val="22"/>
        </w:rPr>
        <w:t>El</w:t>
      </w:r>
      <w:r w:rsidR="008C6902">
        <w:rPr>
          <w:rFonts w:ascii="Arial" w:hAnsi="Arial" w:cs="Arial"/>
          <w:sz w:val="22"/>
          <w:szCs w:val="22"/>
        </w:rPr>
        <w:t xml:space="preserve"> programador informático</w:t>
      </w:r>
      <w:r w:rsidRPr="00B47B8E">
        <w:rPr>
          <w:rFonts w:ascii="Arial" w:hAnsi="Arial" w:cs="Arial"/>
          <w:sz w:val="22"/>
          <w:szCs w:val="22"/>
        </w:rPr>
        <w:t xml:space="preserve"> tiene como principales actividades, las siguientes:</w:t>
      </w:r>
    </w:p>
    <w:p w14:paraId="5F35B187" w14:textId="77777777" w:rsidR="00B3348A" w:rsidRPr="00A5576B" w:rsidRDefault="00B3348A" w:rsidP="001E7665">
      <w:pPr>
        <w:autoSpaceDE w:val="0"/>
        <w:autoSpaceDN w:val="0"/>
        <w:adjustRightInd w:val="0"/>
        <w:spacing w:before="120"/>
        <w:ind w:left="720"/>
        <w:contextualSpacing/>
        <w:jc w:val="both"/>
        <w:rPr>
          <w:rFonts w:ascii="Arial" w:hAnsi="Arial" w:cs="Arial"/>
          <w:sz w:val="22"/>
          <w:szCs w:val="22"/>
        </w:rPr>
      </w:pPr>
    </w:p>
    <w:p w14:paraId="18DF1E31" w14:textId="77777777" w:rsidR="00A5576B" w:rsidRPr="00A5576B" w:rsidRDefault="00A5576B"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sidRPr="00A5576B">
        <w:rPr>
          <w:rFonts w:ascii="Arial" w:eastAsia="Calibri" w:hAnsi="Arial" w:cs="Arial"/>
          <w:sz w:val="22"/>
          <w:szCs w:val="22"/>
          <w:lang w:val="es-ES_tradnl"/>
        </w:rPr>
        <w:t>Coordinar con la Unidad de Sistemas de Información (USI), la inducción en cuanto al funcionamiento de la ABT Digital, el entorno de desarrollo y los procesos de análisis y validación geográfica desarrollados, y que se deberán incorporar al proyecto.</w:t>
      </w:r>
    </w:p>
    <w:p w14:paraId="4295EE81" w14:textId="5F23268E" w:rsidR="00A5576B" w:rsidRDefault="00A5576B"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Pr>
          <w:rFonts w:ascii="Arial" w:eastAsia="Calibri" w:hAnsi="Arial" w:cs="Arial"/>
          <w:sz w:val="22"/>
          <w:szCs w:val="22"/>
          <w:lang w:val="es-ES_tradnl"/>
        </w:rPr>
        <w:t>T</w:t>
      </w:r>
      <w:r w:rsidRPr="00A5576B">
        <w:rPr>
          <w:rFonts w:ascii="Arial" w:eastAsia="Calibri" w:hAnsi="Arial" w:cs="Arial"/>
          <w:sz w:val="22"/>
          <w:szCs w:val="22"/>
          <w:lang w:val="es-ES_tradnl"/>
        </w:rPr>
        <w:t xml:space="preserve">rabajar sobre el módulo de aprobación de instrumentos de la ABT Digital, para los tipos de trámites </w:t>
      </w:r>
      <w:r w:rsidR="0015754B">
        <w:rPr>
          <w:rFonts w:ascii="Arial" w:eastAsia="Calibri" w:hAnsi="Arial" w:cs="Arial"/>
          <w:sz w:val="22"/>
          <w:szCs w:val="22"/>
          <w:lang w:val="es-ES_tradnl"/>
        </w:rPr>
        <w:t>POP</w:t>
      </w:r>
      <w:r w:rsidR="00D1415B">
        <w:rPr>
          <w:rFonts w:ascii="Arial" w:eastAsia="Calibri" w:hAnsi="Arial" w:cs="Arial"/>
          <w:sz w:val="22"/>
          <w:szCs w:val="22"/>
          <w:lang w:val="es-ES_tradnl"/>
        </w:rPr>
        <w:t>, PGM y</w:t>
      </w:r>
      <w:r w:rsidR="0015754B">
        <w:rPr>
          <w:rFonts w:ascii="Arial" w:eastAsia="Calibri" w:hAnsi="Arial" w:cs="Arial"/>
          <w:sz w:val="22"/>
          <w:szCs w:val="22"/>
          <w:lang w:val="es-ES_tradnl"/>
        </w:rPr>
        <w:t xml:space="preserve"> PDM</w:t>
      </w:r>
      <w:r w:rsidRPr="00A5576B">
        <w:rPr>
          <w:rFonts w:ascii="Arial" w:eastAsia="Calibri" w:hAnsi="Arial" w:cs="Arial"/>
          <w:sz w:val="22"/>
          <w:szCs w:val="22"/>
          <w:lang w:val="es-ES_tradnl"/>
        </w:rPr>
        <w:t>. Para lo cual, la DGMBT deberá disponer a la USI y al consultor</w:t>
      </w:r>
      <w:r>
        <w:rPr>
          <w:rFonts w:ascii="Arial" w:eastAsia="Calibri" w:hAnsi="Arial" w:cs="Arial"/>
          <w:sz w:val="22"/>
          <w:szCs w:val="22"/>
          <w:lang w:val="es-ES_tradnl"/>
        </w:rPr>
        <w:t>,</w:t>
      </w:r>
      <w:r w:rsidRPr="00A5576B">
        <w:rPr>
          <w:rFonts w:ascii="Arial" w:eastAsia="Calibri" w:hAnsi="Arial" w:cs="Arial"/>
          <w:sz w:val="22"/>
          <w:szCs w:val="22"/>
          <w:lang w:val="es-ES_tradnl"/>
        </w:rPr>
        <w:t xml:space="preserve"> los parámetros a validar, para cada tipo de instrumentos o grupo de instrumentos.</w:t>
      </w:r>
    </w:p>
    <w:p w14:paraId="77A214C7" w14:textId="77777777" w:rsidR="00B66642" w:rsidRDefault="00B66642"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sidRPr="006E7310">
        <w:rPr>
          <w:rFonts w:ascii="Arial" w:eastAsia="Calibri" w:hAnsi="Arial" w:cs="Arial"/>
          <w:sz w:val="22"/>
          <w:szCs w:val="22"/>
          <w:lang w:val="es-ES_tradnl"/>
        </w:rPr>
        <w:t xml:space="preserve">Realizar la validación de las diferentes planillas o fichas técnicas existentes que se utiliza para cada tipo de instrumento como ser planillas censos, muestreos, inventarios, </w:t>
      </w:r>
      <w:proofErr w:type="spellStart"/>
      <w:r w:rsidRPr="006E7310">
        <w:rPr>
          <w:rFonts w:ascii="Arial" w:eastAsia="Calibri" w:hAnsi="Arial" w:cs="Arial"/>
          <w:sz w:val="22"/>
          <w:szCs w:val="22"/>
          <w:lang w:val="es-ES_tradnl"/>
        </w:rPr>
        <w:t>etc</w:t>
      </w:r>
      <w:proofErr w:type="spellEnd"/>
      <w:r>
        <w:rPr>
          <w:rFonts w:ascii="Arial" w:eastAsia="Calibri" w:hAnsi="Arial" w:cs="Arial"/>
          <w:sz w:val="22"/>
          <w:szCs w:val="22"/>
          <w:lang w:val="es-ES_tradnl"/>
        </w:rPr>
        <w:t xml:space="preserve"> </w:t>
      </w:r>
    </w:p>
    <w:p w14:paraId="0CEBA741" w14:textId="3B2E3B34" w:rsidR="00A5576B" w:rsidRPr="00A5576B" w:rsidRDefault="00A5576B"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Pr>
          <w:rFonts w:ascii="Arial" w:eastAsia="Calibri" w:hAnsi="Arial" w:cs="Arial"/>
          <w:sz w:val="22"/>
          <w:szCs w:val="22"/>
          <w:lang w:val="es-ES_tradnl"/>
        </w:rPr>
        <w:t>I</w:t>
      </w:r>
      <w:r w:rsidRPr="00A5576B">
        <w:rPr>
          <w:rFonts w:ascii="Arial" w:eastAsia="Calibri" w:hAnsi="Arial" w:cs="Arial"/>
          <w:sz w:val="22"/>
          <w:szCs w:val="22"/>
          <w:lang w:val="es-ES_tradnl"/>
        </w:rPr>
        <w:t xml:space="preserve">ncorporar en los formularios de solicitud de aprobación de instrumentos de la ABT Digital, los procesos de validación y sobreposición geográfica, análisis y corrección de los </w:t>
      </w:r>
      <w:proofErr w:type="spellStart"/>
      <w:r w:rsidRPr="00A5576B">
        <w:rPr>
          <w:rFonts w:ascii="Arial" w:eastAsia="Calibri" w:hAnsi="Arial" w:cs="Arial"/>
          <w:sz w:val="22"/>
          <w:szCs w:val="22"/>
          <w:lang w:val="es-ES_tradnl"/>
        </w:rPr>
        <w:t>shapes</w:t>
      </w:r>
      <w:proofErr w:type="spellEnd"/>
      <w:r w:rsidRPr="00A5576B">
        <w:rPr>
          <w:rFonts w:ascii="Arial" w:eastAsia="Calibri" w:hAnsi="Arial" w:cs="Arial"/>
          <w:sz w:val="22"/>
          <w:szCs w:val="22"/>
          <w:lang w:val="es-ES_tradnl"/>
        </w:rPr>
        <w:t xml:space="preserve"> subidos por el agente auxiliar; y posterior guardado automático a la respectiva capa en la </w:t>
      </w:r>
      <w:proofErr w:type="spellStart"/>
      <w:r w:rsidRPr="00A5576B">
        <w:rPr>
          <w:rFonts w:ascii="Arial" w:eastAsia="Calibri" w:hAnsi="Arial" w:cs="Arial"/>
          <w:sz w:val="22"/>
          <w:szCs w:val="22"/>
          <w:lang w:val="es-ES_tradnl"/>
        </w:rPr>
        <w:t>geodatabase</w:t>
      </w:r>
      <w:proofErr w:type="spellEnd"/>
      <w:r w:rsidRPr="00A5576B">
        <w:rPr>
          <w:rFonts w:ascii="Arial" w:eastAsia="Calibri" w:hAnsi="Arial" w:cs="Arial"/>
          <w:sz w:val="22"/>
          <w:szCs w:val="22"/>
          <w:lang w:val="es-ES_tradnl"/>
        </w:rPr>
        <w:t xml:space="preserve"> </w:t>
      </w:r>
      <w:proofErr w:type="spellStart"/>
      <w:r w:rsidRPr="00A5576B">
        <w:rPr>
          <w:rFonts w:ascii="Arial" w:eastAsia="Calibri" w:hAnsi="Arial" w:cs="Arial"/>
          <w:sz w:val="22"/>
          <w:szCs w:val="22"/>
          <w:lang w:val="es-ES_tradnl"/>
        </w:rPr>
        <w:t>postgres</w:t>
      </w:r>
      <w:proofErr w:type="spellEnd"/>
      <w:r w:rsidRPr="00A5576B">
        <w:rPr>
          <w:rFonts w:ascii="Arial" w:eastAsia="Calibri" w:hAnsi="Arial" w:cs="Arial"/>
          <w:sz w:val="22"/>
          <w:szCs w:val="22"/>
          <w:lang w:val="es-ES_tradnl"/>
        </w:rPr>
        <w:t>.</w:t>
      </w:r>
    </w:p>
    <w:p w14:paraId="477C1AAA" w14:textId="02FD0F12" w:rsidR="00A5576B" w:rsidRPr="00A5576B" w:rsidRDefault="00A5576B"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Pr>
          <w:rFonts w:ascii="Arial" w:eastAsia="Calibri" w:hAnsi="Arial" w:cs="Arial"/>
          <w:sz w:val="22"/>
          <w:szCs w:val="22"/>
          <w:lang w:val="es-ES_tradnl"/>
        </w:rPr>
        <w:t>I</w:t>
      </w:r>
      <w:r w:rsidRPr="00A5576B">
        <w:rPr>
          <w:rFonts w:ascii="Arial" w:eastAsia="Calibri" w:hAnsi="Arial" w:cs="Arial"/>
          <w:sz w:val="22"/>
          <w:szCs w:val="22"/>
          <w:lang w:val="es-ES_tradnl"/>
        </w:rPr>
        <w:t xml:space="preserve">ncorporar en los formularios de evaluación de los instrumentos por parte del funcionario de la ABT, procesos de validación, el funcionario podrá descargar, corregir el </w:t>
      </w:r>
      <w:proofErr w:type="spellStart"/>
      <w:r w:rsidRPr="00A5576B">
        <w:rPr>
          <w:rFonts w:ascii="Arial" w:eastAsia="Calibri" w:hAnsi="Arial" w:cs="Arial"/>
          <w:sz w:val="22"/>
          <w:szCs w:val="22"/>
          <w:lang w:val="es-ES_tradnl"/>
        </w:rPr>
        <w:t>shape</w:t>
      </w:r>
      <w:proofErr w:type="spellEnd"/>
      <w:r w:rsidRPr="00A5576B">
        <w:rPr>
          <w:rFonts w:ascii="Arial" w:eastAsia="Calibri" w:hAnsi="Arial" w:cs="Arial"/>
          <w:sz w:val="22"/>
          <w:szCs w:val="22"/>
          <w:lang w:val="es-ES_tradnl"/>
        </w:rPr>
        <w:t xml:space="preserve">, realizar los ajustes necesarios, para posteriormente subir y reemplazar el </w:t>
      </w:r>
      <w:proofErr w:type="spellStart"/>
      <w:r w:rsidRPr="00A5576B">
        <w:rPr>
          <w:rFonts w:ascii="Arial" w:eastAsia="Calibri" w:hAnsi="Arial" w:cs="Arial"/>
          <w:sz w:val="22"/>
          <w:szCs w:val="22"/>
          <w:lang w:val="es-ES_tradnl"/>
        </w:rPr>
        <w:t>shape</w:t>
      </w:r>
      <w:proofErr w:type="spellEnd"/>
      <w:r w:rsidRPr="00A5576B">
        <w:rPr>
          <w:rFonts w:ascii="Arial" w:eastAsia="Calibri" w:hAnsi="Arial" w:cs="Arial"/>
          <w:sz w:val="22"/>
          <w:szCs w:val="22"/>
          <w:lang w:val="es-ES_tradnl"/>
        </w:rPr>
        <w:t xml:space="preserve"> corregido. Se actualizará el archivo </w:t>
      </w:r>
      <w:proofErr w:type="spellStart"/>
      <w:r w:rsidRPr="00A5576B">
        <w:rPr>
          <w:rFonts w:ascii="Arial" w:eastAsia="Calibri" w:hAnsi="Arial" w:cs="Arial"/>
          <w:sz w:val="22"/>
          <w:szCs w:val="22"/>
          <w:lang w:val="es-ES_tradnl"/>
        </w:rPr>
        <w:t>shape</w:t>
      </w:r>
      <w:proofErr w:type="spellEnd"/>
      <w:r w:rsidRPr="00A5576B">
        <w:rPr>
          <w:rFonts w:ascii="Arial" w:eastAsia="Calibri" w:hAnsi="Arial" w:cs="Arial"/>
          <w:sz w:val="22"/>
          <w:szCs w:val="22"/>
          <w:lang w:val="es-ES_tradnl"/>
        </w:rPr>
        <w:t xml:space="preserve"> individual, así como también la </w:t>
      </w:r>
      <w:proofErr w:type="spellStart"/>
      <w:r w:rsidRPr="00A5576B">
        <w:rPr>
          <w:rFonts w:ascii="Arial" w:eastAsia="Calibri" w:hAnsi="Arial" w:cs="Arial"/>
          <w:sz w:val="22"/>
          <w:szCs w:val="22"/>
          <w:lang w:val="es-ES_tradnl"/>
        </w:rPr>
        <w:t>geodatabase</w:t>
      </w:r>
      <w:proofErr w:type="spellEnd"/>
      <w:r w:rsidRPr="00A5576B">
        <w:rPr>
          <w:rFonts w:ascii="Arial" w:eastAsia="Calibri" w:hAnsi="Arial" w:cs="Arial"/>
          <w:sz w:val="22"/>
          <w:szCs w:val="22"/>
          <w:lang w:val="es-ES_tradnl"/>
        </w:rPr>
        <w:t xml:space="preserve"> </w:t>
      </w:r>
      <w:proofErr w:type="spellStart"/>
      <w:r w:rsidRPr="00A5576B">
        <w:rPr>
          <w:rFonts w:ascii="Arial" w:eastAsia="Calibri" w:hAnsi="Arial" w:cs="Arial"/>
          <w:sz w:val="22"/>
          <w:szCs w:val="22"/>
          <w:lang w:val="es-ES_tradnl"/>
        </w:rPr>
        <w:t>postgres</w:t>
      </w:r>
      <w:proofErr w:type="spellEnd"/>
      <w:r w:rsidRPr="00A5576B">
        <w:rPr>
          <w:rFonts w:ascii="Arial" w:eastAsia="Calibri" w:hAnsi="Arial" w:cs="Arial"/>
          <w:sz w:val="22"/>
          <w:szCs w:val="22"/>
          <w:lang w:val="es-ES_tradnl"/>
        </w:rPr>
        <w:t>.</w:t>
      </w:r>
    </w:p>
    <w:p w14:paraId="7F17D27B" w14:textId="6C2B0EF0" w:rsidR="00A5576B" w:rsidRPr="00A5576B" w:rsidRDefault="00A5576B"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Pr>
          <w:rFonts w:ascii="Arial" w:eastAsia="Calibri" w:hAnsi="Arial" w:cs="Arial"/>
          <w:sz w:val="22"/>
          <w:szCs w:val="22"/>
          <w:lang w:val="es-ES_tradnl"/>
        </w:rPr>
        <w:t>C</w:t>
      </w:r>
      <w:r w:rsidRPr="00A5576B">
        <w:rPr>
          <w:rFonts w:ascii="Arial" w:eastAsia="Calibri" w:hAnsi="Arial" w:cs="Arial"/>
          <w:sz w:val="22"/>
          <w:szCs w:val="22"/>
          <w:lang w:val="es-ES_tradnl"/>
        </w:rPr>
        <w:t>oordinar constantemente con la USI, así también con el área técnica de la DGMBT, y generar la documentación de respaldo de las actividades y captura de requisitos, tales como actas de reunión, formularios firmados, etc.</w:t>
      </w:r>
    </w:p>
    <w:p w14:paraId="4FF2BA02" w14:textId="54AA6127" w:rsidR="00A5576B" w:rsidRPr="00A5576B" w:rsidRDefault="00A5576B"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sidRPr="00A5576B">
        <w:rPr>
          <w:rFonts w:ascii="Arial" w:eastAsia="Calibri" w:hAnsi="Arial" w:cs="Arial"/>
          <w:sz w:val="22"/>
          <w:szCs w:val="22"/>
          <w:lang w:val="es-ES_tradnl"/>
        </w:rPr>
        <w:t>Proporcionar insumos</w:t>
      </w:r>
      <w:r w:rsidR="00E90352">
        <w:rPr>
          <w:rFonts w:ascii="Arial" w:eastAsia="Calibri" w:hAnsi="Arial" w:cs="Arial"/>
          <w:sz w:val="22"/>
          <w:szCs w:val="22"/>
          <w:lang w:val="es-ES_tradnl"/>
        </w:rPr>
        <w:t xml:space="preserve"> informáticos</w:t>
      </w:r>
      <w:r w:rsidRPr="00A5576B">
        <w:rPr>
          <w:rFonts w:ascii="Arial" w:eastAsia="Calibri" w:hAnsi="Arial" w:cs="Arial"/>
          <w:sz w:val="22"/>
          <w:szCs w:val="22"/>
          <w:lang w:val="es-ES_tradnl"/>
        </w:rPr>
        <w:t xml:space="preserve"> para la elaboración del nuevo procedimiento e informe técnico, del funcionamiento de la solicitud y evaluación de instrumentos en ABT Digital, incorporando los procesos de validación geográfica.</w:t>
      </w:r>
    </w:p>
    <w:p w14:paraId="7A576246" w14:textId="55F922AB" w:rsidR="00CF2892" w:rsidRDefault="00A5576B"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sidRPr="00A5576B">
        <w:rPr>
          <w:rFonts w:ascii="Arial" w:eastAsia="Calibri" w:hAnsi="Arial" w:cs="Arial"/>
          <w:sz w:val="22"/>
          <w:szCs w:val="22"/>
          <w:lang w:val="es-ES_tradnl"/>
        </w:rPr>
        <w:t>Coordinar con la USI la metodología de programación, mantener ordenado los procesos y la codificación</w:t>
      </w:r>
      <w:r w:rsidR="003D1D3F" w:rsidRPr="00F42B3E">
        <w:rPr>
          <w:rFonts w:ascii="Arial" w:eastAsia="Calibri" w:hAnsi="Arial" w:cs="Arial"/>
          <w:sz w:val="22"/>
          <w:szCs w:val="22"/>
          <w:lang w:val="es-ES_tradnl"/>
        </w:rPr>
        <w:t xml:space="preserve">. </w:t>
      </w:r>
    </w:p>
    <w:p w14:paraId="51B3F06F" w14:textId="617CE29A" w:rsidR="008940B0" w:rsidRPr="00760850" w:rsidRDefault="008940B0" w:rsidP="00A5576B">
      <w:pPr>
        <w:pStyle w:val="Prrafodelista0"/>
        <w:numPr>
          <w:ilvl w:val="0"/>
          <w:numId w:val="10"/>
        </w:numPr>
        <w:autoSpaceDE w:val="0"/>
        <w:autoSpaceDN w:val="0"/>
        <w:adjustRightInd w:val="0"/>
        <w:spacing w:before="120"/>
        <w:jc w:val="both"/>
        <w:rPr>
          <w:rFonts w:ascii="Arial" w:eastAsia="Calibri" w:hAnsi="Arial" w:cs="Arial"/>
          <w:sz w:val="22"/>
          <w:szCs w:val="22"/>
          <w:lang w:val="es-ES_tradnl"/>
        </w:rPr>
      </w:pPr>
      <w:r>
        <w:rPr>
          <w:rFonts w:ascii="Arial" w:eastAsia="Calibri" w:hAnsi="Arial" w:cs="Arial"/>
          <w:sz w:val="22"/>
          <w:szCs w:val="22"/>
          <w:lang w:val="es-ES_tradnl"/>
        </w:rPr>
        <w:t xml:space="preserve">Construir un </w:t>
      </w:r>
      <w:proofErr w:type="spellStart"/>
      <w:r w:rsidR="00D1415B">
        <w:rPr>
          <w:rFonts w:ascii="Arial" w:hAnsi="Arial" w:cs="Arial"/>
          <w:sz w:val="22"/>
          <w:szCs w:val="22"/>
          <w:lang w:val="es-ES_tradnl"/>
        </w:rPr>
        <w:t>geovisor</w:t>
      </w:r>
      <w:proofErr w:type="spellEnd"/>
      <w:r w:rsidR="00D1415B">
        <w:rPr>
          <w:rFonts w:ascii="Arial" w:hAnsi="Arial" w:cs="Arial"/>
          <w:sz w:val="22"/>
          <w:szCs w:val="22"/>
          <w:lang w:val="es-ES_tradnl"/>
        </w:rPr>
        <w:t xml:space="preserve"> oficial institucional para la publicación de mapas o coberturas de acceso público.</w:t>
      </w:r>
      <w:r w:rsidR="00562158">
        <w:rPr>
          <w:rFonts w:ascii="Arial" w:hAnsi="Arial" w:cs="Arial"/>
          <w:sz w:val="22"/>
          <w:szCs w:val="22"/>
          <w:lang w:val="es-ES_tradnl"/>
        </w:rPr>
        <w:t xml:space="preserve"> Para lo cual, la UMIG deberá proporcionar los lineamientos y estándares a utilizar.</w:t>
      </w:r>
    </w:p>
    <w:p w14:paraId="2ABCCAC8" w14:textId="77777777" w:rsidR="00564DC2" w:rsidRDefault="00564DC2" w:rsidP="001E7665">
      <w:pPr>
        <w:autoSpaceDE w:val="0"/>
        <w:autoSpaceDN w:val="0"/>
        <w:adjustRightInd w:val="0"/>
        <w:spacing w:before="120"/>
        <w:ind w:left="720"/>
        <w:contextualSpacing/>
        <w:jc w:val="both"/>
        <w:rPr>
          <w:rFonts w:ascii="Arial" w:eastAsia="Calibri" w:hAnsi="Arial" w:cs="Arial"/>
          <w:sz w:val="22"/>
          <w:szCs w:val="22"/>
          <w:lang w:val="es-ES_tradnl"/>
        </w:rPr>
      </w:pPr>
    </w:p>
    <w:p w14:paraId="7D60EF08" w14:textId="77777777" w:rsidR="008C17C1" w:rsidRPr="00B47B8E" w:rsidRDefault="00931817" w:rsidP="001E7665">
      <w:pPr>
        <w:pStyle w:val="Prrafodelista0"/>
        <w:numPr>
          <w:ilvl w:val="0"/>
          <w:numId w:val="8"/>
        </w:numPr>
        <w:jc w:val="both"/>
        <w:rPr>
          <w:rFonts w:ascii="Arial" w:hAnsi="Arial" w:cs="Arial"/>
          <w:b/>
          <w:sz w:val="22"/>
          <w:szCs w:val="22"/>
          <w:u w:val="single"/>
        </w:rPr>
      </w:pPr>
      <w:r w:rsidRPr="00B47B8E">
        <w:rPr>
          <w:rFonts w:ascii="Arial" w:hAnsi="Arial" w:cs="Arial"/>
          <w:b/>
          <w:sz w:val="22"/>
          <w:szCs w:val="22"/>
          <w:u w:val="single"/>
        </w:rPr>
        <w:t>PRODUCTOS</w:t>
      </w:r>
      <w:r w:rsidR="009E43C9" w:rsidRPr="00B47B8E">
        <w:rPr>
          <w:rFonts w:ascii="Arial" w:hAnsi="Arial" w:cs="Arial"/>
          <w:b/>
          <w:sz w:val="22"/>
          <w:szCs w:val="22"/>
          <w:u w:val="single"/>
        </w:rPr>
        <w:t>/INFORMES</w:t>
      </w:r>
    </w:p>
    <w:p w14:paraId="0ABEF840" w14:textId="77777777" w:rsidR="00D31199" w:rsidRPr="00B47B8E" w:rsidRDefault="00D31199" w:rsidP="001E7665">
      <w:pPr>
        <w:jc w:val="both"/>
        <w:rPr>
          <w:rFonts w:ascii="Arial" w:hAnsi="Arial" w:cs="Arial"/>
          <w:sz w:val="22"/>
          <w:szCs w:val="22"/>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5781"/>
        <w:gridCol w:w="2093"/>
      </w:tblGrid>
      <w:tr w:rsidR="00745C3E" w:rsidRPr="00B47B8E" w14:paraId="6F9A8CB2" w14:textId="77777777" w:rsidTr="004613CB">
        <w:trPr>
          <w:trHeight w:val="440"/>
        </w:trPr>
        <w:tc>
          <w:tcPr>
            <w:tcW w:w="596" w:type="dxa"/>
            <w:shd w:val="clear" w:color="auto" w:fill="auto"/>
            <w:vAlign w:val="center"/>
          </w:tcPr>
          <w:p w14:paraId="5B4669EB" w14:textId="77777777" w:rsidR="00745C3E" w:rsidRPr="00B47B8E" w:rsidRDefault="00745C3E" w:rsidP="004613CB">
            <w:pPr>
              <w:jc w:val="center"/>
              <w:rPr>
                <w:rFonts w:ascii="Arial" w:hAnsi="Arial" w:cs="Arial"/>
                <w:b/>
                <w:sz w:val="22"/>
                <w:szCs w:val="22"/>
              </w:rPr>
            </w:pPr>
            <w:bookmarkStart w:id="0" w:name="_Hlk85559964"/>
            <w:proofErr w:type="spellStart"/>
            <w:r w:rsidRPr="00B47B8E">
              <w:rPr>
                <w:rFonts w:ascii="Arial" w:hAnsi="Arial" w:cs="Arial"/>
                <w:b/>
                <w:sz w:val="22"/>
                <w:szCs w:val="22"/>
              </w:rPr>
              <w:t>N°</w:t>
            </w:r>
            <w:proofErr w:type="spellEnd"/>
          </w:p>
        </w:tc>
        <w:tc>
          <w:tcPr>
            <w:tcW w:w="5781" w:type="dxa"/>
            <w:vAlign w:val="center"/>
          </w:tcPr>
          <w:p w14:paraId="375A3ED4" w14:textId="77777777" w:rsidR="00745C3E" w:rsidRPr="00B47B8E" w:rsidRDefault="00745C3E" w:rsidP="004613CB">
            <w:pPr>
              <w:jc w:val="center"/>
              <w:rPr>
                <w:rFonts w:ascii="Arial" w:hAnsi="Arial" w:cs="Arial"/>
                <w:b/>
                <w:sz w:val="22"/>
                <w:szCs w:val="22"/>
              </w:rPr>
            </w:pPr>
            <w:r w:rsidRPr="00B47B8E">
              <w:rPr>
                <w:rFonts w:ascii="Arial" w:hAnsi="Arial" w:cs="Arial"/>
                <w:b/>
                <w:sz w:val="22"/>
                <w:szCs w:val="22"/>
              </w:rPr>
              <w:t>PRODUCTOS</w:t>
            </w:r>
          </w:p>
        </w:tc>
        <w:tc>
          <w:tcPr>
            <w:tcW w:w="2093" w:type="dxa"/>
            <w:shd w:val="clear" w:color="auto" w:fill="auto"/>
            <w:vAlign w:val="center"/>
          </w:tcPr>
          <w:p w14:paraId="1C29186B" w14:textId="6A115E7C" w:rsidR="00745C3E" w:rsidRPr="00B47B8E" w:rsidRDefault="00745C3E" w:rsidP="004613CB">
            <w:pPr>
              <w:jc w:val="center"/>
              <w:rPr>
                <w:rFonts w:ascii="Arial" w:hAnsi="Arial" w:cs="Arial"/>
                <w:b/>
                <w:sz w:val="22"/>
                <w:szCs w:val="22"/>
              </w:rPr>
            </w:pPr>
            <w:r w:rsidRPr="00B47B8E">
              <w:rPr>
                <w:rFonts w:ascii="Arial" w:hAnsi="Arial" w:cs="Arial"/>
                <w:b/>
                <w:sz w:val="22"/>
                <w:szCs w:val="22"/>
              </w:rPr>
              <w:t>FECHA DE PRESENTACIÓN</w:t>
            </w:r>
          </w:p>
        </w:tc>
      </w:tr>
      <w:tr w:rsidR="00745C3E" w:rsidRPr="00B47B8E" w14:paraId="4A54EF2C" w14:textId="77777777" w:rsidTr="00337471">
        <w:tc>
          <w:tcPr>
            <w:tcW w:w="596" w:type="dxa"/>
            <w:shd w:val="clear" w:color="auto" w:fill="auto"/>
          </w:tcPr>
          <w:p w14:paraId="171481FA" w14:textId="77777777" w:rsidR="00745C3E" w:rsidRPr="00B47B8E" w:rsidRDefault="00745C3E" w:rsidP="001E7665">
            <w:pPr>
              <w:numPr>
                <w:ilvl w:val="0"/>
                <w:numId w:val="3"/>
              </w:numPr>
              <w:jc w:val="both"/>
              <w:rPr>
                <w:rFonts w:ascii="Arial" w:hAnsi="Arial" w:cs="Arial"/>
                <w:sz w:val="22"/>
                <w:szCs w:val="22"/>
              </w:rPr>
            </w:pPr>
          </w:p>
        </w:tc>
        <w:tc>
          <w:tcPr>
            <w:tcW w:w="5781" w:type="dxa"/>
          </w:tcPr>
          <w:p w14:paraId="08CB0A4C" w14:textId="245160D7" w:rsidR="00745C3E" w:rsidRPr="003124D9" w:rsidRDefault="00B3348A" w:rsidP="001E7665">
            <w:pPr>
              <w:jc w:val="both"/>
              <w:rPr>
                <w:rFonts w:ascii="Arial" w:hAnsi="Arial" w:cs="Arial"/>
                <w:sz w:val="22"/>
                <w:szCs w:val="22"/>
              </w:rPr>
            </w:pPr>
            <w:r w:rsidRPr="003124D9">
              <w:rPr>
                <w:rFonts w:ascii="Arial" w:hAnsi="Arial" w:cs="Arial"/>
                <w:sz w:val="22"/>
                <w:szCs w:val="22"/>
              </w:rPr>
              <w:t>Plan de Trabajo y Cronograma</w:t>
            </w:r>
          </w:p>
        </w:tc>
        <w:tc>
          <w:tcPr>
            <w:tcW w:w="2093" w:type="dxa"/>
            <w:shd w:val="clear" w:color="auto" w:fill="auto"/>
            <w:vAlign w:val="center"/>
          </w:tcPr>
          <w:p w14:paraId="7056BB1B" w14:textId="26A277D7" w:rsidR="00FD7147" w:rsidRPr="003124D9" w:rsidRDefault="00CE3539" w:rsidP="00337471">
            <w:pPr>
              <w:jc w:val="center"/>
              <w:rPr>
                <w:rFonts w:ascii="Arial" w:hAnsi="Arial" w:cs="Arial"/>
                <w:sz w:val="22"/>
                <w:szCs w:val="22"/>
              </w:rPr>
            </w:pPr>
            <w:r>
              <w:rPr>
                <w:rFonts w:ascii="Arial" w:hAnsi="Arial" w:cs="Arial"/>
                <w:sz w:val="22"/>
                <w:szCs w:val="22"/>
              </w:rPr>
              <w:t>05/</w:t>
            </w:r>
            <w:r w:rsidR="00BD4674">
              <w:rPr>
                <w:rFonts w:ascii="Arial" w:hAnsi="Arial" w:cs="Arial"/>
                <w:sz w:val="22"/>
                <w:szCs w:val="22"/>
              </w:rPr>
              <w:t>10</w:t>
            </w:r>
            <w:r>
              <w:rPr>
                <w:rFonts w:ascii="Arial" w:hAnsi="Arial" w:cs="Arial"/>
                <w:sz w:val="22"/>
                <w:szCs w:val="22"/>
              </w:rPr>
              <w:t>/2022</w:t>
            </w:r>
          </w:p>
        </w:tc>
      </w:tr>
      <w:tr w:rsidR="005F5E46" w:rsidRPr="00B47B8E" w14:paraId="4758426B" w14:textId="77777777" w:rsidTr="00CD6855">
        <w:tc>
          <w:tcPr>
            <w:tcW w:w="596" w:type="dxa"/>
            <w:shd w:val="clear" w:color="auto" w:fill="auto"/>
          </w:tcPr>
          <w:p w14:paraId="0CAB2047" w14:textId="77777777" w:rsidR="005F5E46" w:rsidRPr="00B47B8E" w:rsidRDefault="005F5E46" w:rsidP="001E7665">
            <w:pPr>
              <w:numPr>
                <w:ilvl w:val="0"/>
                <w:numId w:val="3"/>
              </w:numPr>
              <w:jc w:val="both"/>
              <w:rPr>
                <w:rFonts w:ascii="Arial" w:hAnsi="Arial" w:cs="Arial"/>
                <w:sz w:val="22"/>
                <w:szCs w:val="22"/>
              </w:rPr>
            </w:pPr>
          </w:p>
        </w:tc>
        <w:tc>
          <w:tcPr>
            <w:tcW w:w="5781" w:type="dxa"/>
          </w:tcPr>
          <w:p w14:paraId="1C0206C8" w14:textId="2A049B3E" w:rsidR="005F5E46" w:rsidRPr="00DE2290" w:rsidRDefault="001F0B92" w:rsidP="003124D9">
            <w:pPr>
              <w:jc w:val="both"/>
              <w:rPr>
                <w:rFonts w:ascii="Arial" w:hAnsi="Arial" w:cs="Arial"/>
                <w:sz w:val="22"/>
                <w:szCs w:val="22"/>
                <w:lang w:val="es-ES_tradnl"/>
              </w:rPr>
            </w:pPr>
            <w:r w:rsidRPr="00DE2290">
              <w:rPr>
                <w:rFonts w:ascii="Arial" w:hAnsi="Arial" w:cs="Arial"/>
                <w:b/>
                <w:bCs/>
                <w:sz w:val="22"/>
                <w:szCs w:val="22"/>
                <w:lang w:val="es-ES_tradnl"/>
              </w:rPr>
              <w:t xml:space="preserve">Producto 1: </w:t>
            </w:r>
            <w:r w:rsidR="005F5E46" w:rsidRPr="00DE2290">
              <w:rPr>
                <w:rFonts w:ascii="Arial" w:hAnsi="Arial" w:cs="Arial"/>
                <w:sz w:val="22"/>
                <w:szCs w:val="22"/>
                <w:lang w:val="es-ES_tradnl"/>
              </w:rPr>
              <w:t>Informe y acta de conformidad del proceso de validación del POP.</w:t>
            </w:r>
          </w:p>
        </w:tc>
        <w:tc>
          <w:tcPr>
            <w:tcW w:w="2093" w:type="dxa"/>
            <w:vMerge w:val="restart"/>
            <w:shd w:val="clear" w:color="auto" w:fill="auto"/>
            <w:vAlign w:val="center"/>
          </w:tcPr>
          <w:p w14:paraId="14CAE8F9" w14:textId="3363DC94" w:rsidR="005F5E46" w:rsidRPr="00562158" w:rsidRDefault="005F5E46" w:rsidP="00337471">
            <w:pPr>
              <w:jc w:val="center"/>
              <w:rPr>
                <w:rFonts w:ascii="Arial" w:hAnsi="Arial" w:cs="Arial"/>
                <w:sz w:val="22"/>
                <w:szCs w:val="22"/>
                <w:lang w:val="es-ES_tradnl"/>
              </w:rPr>
            </w:pPr>
            <w:r>
              <w:rPr>
                <w:rFonts w:ascii="Arial" w:hAnsi="Arial" w:cs="Arial"/>
                <w:sz w:val="22"/>
                <w:szCs w:val="22"/>
              </w:rPr>
              <w:t>2</w:t>
            </w:r>
            <w:r w:rsidR="00BA6731">
              <w:rPr>
                <w:rFonts w:ascii="Arial" w:hAnsi="Arial" w:cs="Arial"/>
                <w:sz w:val="22"/>
                <w:szCs w:val="22"/>
              </w:rPr>
              <w:t>5</w:t>
            </w:r>
            <w:r>
              <w:rPr>
                <w:rFonts w:ascii="Arial" w:hAnsi="Arial" w:cs="Arial"/>
                <w:sz w:val="22"/>
                <w:szCs w:val="22"/>
              </w:rPr>
              <w:t>/11/2022</w:t>
            </w:r>
          </w:p>
        </w:tc>
      </w:tr>
      <w:tr w:rsidR="005F5E46" w:rsidRPr="00B47B8E" w14:paraId="771B03F8" w14:textId="77777777" w:rsidTr="00A53281">
        <w:tc>
          <w:tcPr>
            <w:tcW w:w="596" w:type="dxa"/>
            <w:shd w:val="clear" w:color="auto" w:fill="auto"/>
          </w:tcPr>
          <w:p w14:paraId="3766959D" w14:textId="77777777" w:rsidR="005F5E46" w:rsidRPr="00B47B8E" w:rsidRDefault="005F5E46" w:rsidP="001E7665">
            <w:pPr>
              <w:numPr>
                <w:ilvl w:val="0"/>
                <w:numId w:val="3"/>
              </w:numPr>
              <w:jc w:val="both"/>
              <w:rPr>
                <w:rFonts w:ascii="Arial" w:hAnsi="Arial" w:cs="Arial"/>
                <w:sz w:val="22"/>
                <w:szCs w:val="22"/>
              </w:rPr>
            </w:pPr>
          </w:p>
        </w:tc>
        <w:tc>
          <w:tcPr>
            <w:tcW w:w="5781" w:type="dxa"/>
          </w:tcPr>
          <w:p w14:paraId="75868B50" w14:textId="12C25561" w:rsidR="005F5E46" w:rsidRPr="00DE2290" w:rsidRDefault="001F0B92" w:rsidP="003124D9">
            <w:pPr>
              <w:jc w:val="both"/>
              <w:rPr>
                <w:rFonts w:ascii="Arial" w:hAnsi="Arial" w:cs="Arial"/>
                <w:sz w:val="22"/>
                <w:szCs w:val="22"/>
                <w:lang w:val="es-ES_tradnl"/>
              </w:rPr>
            </w:pPr>
            <w:r w:rsidRPr="00DE2290">
              <w:rPr>
                <w:rFonts w:ascii="Arial" w:hAnsi="Arial" w:cs="Arial"/>
                <w:b/>
                <w:bCs/>
                <w:sz w:val="22"/>
                <w:szCs w:val="22"/>
                <w:lang w:val="es-ES_tradnl"/>
              </w:rPr>
              <w:t xml:space="preserve">Producto </w:t>
            </w:r>
            <w:r w:rsidR="00B118F9" w:rsidRPr="00DE2290">
              <w:rPr>
                <w:rFonts w:ascii="Arial" w:hAnsi="Arial" w:cs="Arial"/>
                <w:b/>
                <w:bCs/>
                <w:sz w:val="22"/>
                <w:szCs w:val="22"/>
                <w:lang w:val="es-ES_tradnl"/>
              </w:rPr>
              <w:t>2</w:t>
            </w:r>
            <w:r w:rsidRPr="00DE2290">
              <w:rPr>
                <w:rFonts w:ascii="Arial" w:hAnsi="Arial" w:cs="Arial"/>
                <w:b/>
                <w:bCs/>
                <w:sz w:val="22"/>
                <w:szCs w:val="22"/>
                <w:lang w:val="es-ES_tradnl"/>
              </w:rPr>
              <w:t>:</w:t>
            </w:r>
            <w:r w:rsidR="00B118F9" w:rsidRPr="00DE2290">
              <w:rPr>
                <w:rFonts w:ascii="Arial" w:hAnsi="Arial" w:cs="Arial"/>
                <w:b/>
                <w:bCs/>
                <w:sz w:val="22"/>
                <w:szCs w:val="22"/>
                <w:lang w:val="es-ES_tradnl"/>
              </w:rPr>
              <w:t xml:space="preserve"> </w:t>
            </w:r>
            <w:r w:rsidR="005F5E46" w:rsidRPr="00DE2290">
              <w:rPr>
                <w:rFonts w:ascii="Arial" w:hAnsi="Arial" w:cs="Arial"/>
                <w:sz w:val="22"/>
                <w:szCs w:val="22"/>
                <w:lang w:val="es-ES_tradnl"/>
              </w:rPr>
              <w:t>Informe y actas de conformidad de los procesos de validación de los diferentes tipos de PDM</w:t>
            </w:r>
          </w:p>
        </w:tc>
        <w:tc>
          <w:tcPr>
            <w:tcW w:w="2093" w:type="dxa"/>
            <w:vMerge/>
            <w:tcBorders>
              <w:bottom w:val="single" w:sz="4" w:space="0" w:color="000000"/>
            </w:tcBorders>
            <w:shd w:val="clear" w:color="auto" w:fill="auto"/>
            <w:vAlign w:val="center"/>
          </w:tcPr>
          <w:p w14:paraId="459B6FC0" w14:textId="52343CA3" w:rsidR="005F5E46" w:rsidRDefault="005F5E46" w:rsidP="00337471">
            <w:pPr>
              <w:jc w:val="center"/>
              <w:rPr>
                <w:rFonts w:ascii="Arial" w:hAnsi="Arial" w:cs="Arial"/>
                <w:sz w:val="22"/>
                <w:szCs w:val="22"/>
              </w:rPr>
            </w:pPr>
          </w:p>
        </w:tc>
      </w:tr>
      <w:tr w:rsidR="006732B9" w:rsidRPr="00B47B8E" w14:paraId="577562F5" w14:textId="77777777" w:rsidTr="00CA0B15">
        <w:tc>
          <w:tcPr>
            <w:tcW w:w="596" w:type="dxa"/>
            <w:shd w:val="clear" w:color="auto" w:fill="auto"/>
          </w:tcPr>
          <w:p w14:paraId="3E799569" w14:textId="49A816ED" w:rsidR="006732B9" w:rsidRPr="00B47B8E" w:rsidRDefault="006732B9" w:rsidP="001E7665">
            <w:pPr>
              <w:numPr>
                <w:ilvl w:val="0"/>
                <w:numId w:val="3"/>
              </w:numPr>
              <w:jc w:val="both"/>
              <w:rPr>
                <w:rFonts w:ascii="Arial" w:hAnsi="Arial" w:cs="Arial"/>
                <w:sz w:val="22"/>
                <w:szCs w:val="22"/>
              </w:rPr>
            </w:pPr>
          </w:p>
        </w:tc>
        <w:tc>
          <w:tcPr>
            <w:tcW w:w="5781" w:type="dxa"/>
          </w:tcPr>
          <w:p w14:paraId="5965C06C" w14:textId="1C8D0FB1" w:rsidR="006732B9" w:rsidRPr="00DE2290" w:rsidRDefault="001F0B92" w:rsidP="003124D9">
            <w:pPr>
              <w:jc w:val="both"/>
              <w:rPr>
                <w:rFonts w:ascii="Arial" w:hAnsi="Arial" w:cs="Arial"/>
                <w:sz w:val="22"/>
                <w:szCs w:val="22"/>
                <w:lang w:val="es-ES_tradnl"/>
              </w:rPr>
            </w:pPr>
            <w:r w:rsidRPr="00DE2290">
              <w:rPr>
                <w:rFonts w:ascii="Arial" w:hAnsi="Arial" w:cs="Arial"/>
                <w:b/>
                <w:bCs/>
                <w:sz w:val="22"/>
                <w:szCs w:val="22"/>
                <w:lang w:val="es-ES_tradnl"/>
              </w:rPr>
              <w:t xml:space="preserve">Producto </w:t>
            </w:r>
            <w:r w:rsidR="00B118F9" w:rsidRPr="00DE2290">
              <w:rPr>
                <w:rFonts w:ascii="Arial" w:hAnsi="Arial" w:cs="Arial"/>
                <w:b/>
                <w:bCs/>
                <w:sz w:val="22"/>
                <w:szCs w:val="22"/>
                <w:lang w:val="es-ES_tradnl"/>
              </w:rPr>
              <w:t>3</w:t>
            </w:r>
            <w:r w:rsidRPr="00DE2290">
              <w:rPr>
                <w:rFonts w:ascii="Arial" w:hAnsi="Arial" w:cs="Arial"/>
                <w:b/>
                <w:bCs/>
                <w:sz w:val="22"/>
                <w:szCs w:val="22"/>
                <w:lang w:val="es-ES_tradnl"/>
              </w:rPr>
              <w:t>:</w:t>
            </w:r>
            <w:r w:rsidR="00B118F9" w:rsidRPr="00DE2290">
              <w:rPr>
                <w:rFonts w:ascii="Arial" w:hAnsi="Arial" w:cs="Arial"/>
                <w:b/>
                <w:bCs/>
                <w:sz w:val="22"/>
                <w:szCs w:val="22"/>
                <w:lang w:val="es-ES_tradnl"/>
              </w:rPr>
              <w:t xml:space="preserve"> </w:t>
            </w:r>
            <w:r w:rsidR="006732B9" w:rsidRPr="00DE2290">
              <w:rPr>
                <w:rFonts w:ascii="Arial" w:hAnsi="Arial" w:cs="Arial"/>
                <w:sz w:val="22"/>
                <w:szCs w:val="22"/>
                <w:lang w:val="es-ES_tradnl"/>
              </w:rPr>
              <w:t xml:space="preserve">Informe y acta de conformidad del proceso de validación del PGM </w:t>
            </w:r>
          </w:p>
        </w:tc>
        <w:tc>
          <w:tcPr>
            <w:tcW w:w="2093" w:type="dxa"/>
            <w:vMerge w:val="restart"/>
            <w:shd w:val="clear" w:color="auto" w:fill="auto"/>
            <w:vAlign w:val="center"/>
          </w:tcPr>
          <w:p w14:paraId="301AA86E" w14:textId="65C3D45E" w:rsidR="006732B9" w:rsidRDefault="006732B9" w:rsidP="00337471">
            <w:pPr>
              <w:jc w:val="center"/>
              <w:rPr>
                <w:rFonts w:ascii="Arial" w:hAnsi="Arial" w:cs="Arial"/>
                <w:sz w:val="22"/>
                <w:szCs w:val="22"/>
              </w:rPr>
            </w:pPr>
            <w:r>
              <w:rPr>
                <w:rFonts w:ascii="Arial" w:hAnsi="Arial" w:cs="Arial"/>
                <w:sz w:val="22"/>
                <w:szCs w:val="22"/>
              </w:rPr>
              <w:t>2</w:t>
            </w:r>
            <w:r w:rsidR="008551BC">
              <w:rPr>
                <w:rFonts w:ascii="Arial" w:hAnsi="Arial" w:cs="Arial"/>
                <w:sz w:val="22"/>
                <w:szCs w:val="22"/>
              </w:rPr>
              <w:t>6</w:t>
            </w:r>
            <w:r>
              <w:rPr>
                <w:rFonts w:ascii="Arial" w:hAnsi="Arial" w:cs="Arial"/>
                <w:sz w:val="22"/>
                <w:szCs w:val="22"/>
              </w:rPr>
              <w:t>/01/2022</w:t>
            </w:r>
          </w:p>
          <w:p w14:paraId="2F93E2ED" w14:textId="252EE1F9" w:rsidR="006732B9" w:rsidRDefault="006732B9" w:rsidP="00337471">
            <w:pPr>
              <w:jc w:val="center"/>
              <w:rPr>
                <w:rFonts w:ascii="Arial" w:hAnsi="Arial" w:cs="Arial"/>
                <w:sz w:val="22"/>
                <w:szCs w:val="22"/>
              </w:rPr>
            </w:pPr>
          </w:p>
        </w:tc>
      </w:tr>
      <w:tr w:rsidR="006732B9" w:rsidRPr="00B47B8E" w14:paraId="36D84EC5" w14:textId="77777777" w:rsidTr="00CD311F">
        <w:tc>
          <w:tcPr>
            <w:tcW w:w="596" w:type="dxa"/>
            <w:shd w:val="clear" w:color="auto" w:fill="auto"/>
          </w:tcPr>
          <w:p w14:paraId="1B6FAB60" w14:textId="77777777" w:rsidR="006732B9" w:rsidRPr="00B47B8E" w:rsidRDefault="006732B9" w:rsidP="001E7665">
            <w:pPr>
              <w:numPr>
                <w:ilvl w:val="0"/>
                <w:numId w:val="3"/>
              </w:numPr>
              <w:jc w:val="both"/>
              <w:rPr>
                <w:rFonts w:ascii="Arial" w:hAnsi="Arial" w:cs="Arial"/>
                <w:sz w:val="22"/>
                <w:szCs w:val="22"/>
              </w:rPr>
            </w:pPr>
          </w:p>
        </w:tc>
        <w:tc>
          <w:tcPr>
            <w:tcW w:w="5781" w:type="dxa"/>
          </w:tcPr>
          <w:p w14:paraId="260E3115" w14:textId="0B271ACC" w:rsidR="006732B9" w:rsidRPr="00DE2290" w:rsidRDefault="001F0B92" w:rsidP="003124D9">
            <w:pPr>
              <w:jc w:val="both"/>
              <w:rPr>
                <w:rFonts w:ascii="Arial" w:hAnsi="Arial" w:cs="Arial"/>
                <w:sz w:val="22"/>
                <w:szCs w:val="22"/>
                <w:lang w:val="es-ES_tradnl"/>
              </w:rPr>
            </w:pPr>
            <w:r w:rsidRPr="00DE2290">
              <w:rPr>
                <w:rFonts w:ascii="Arial" w:hAnsi="Arial" w:cs="Arial"/>
                <w:b/>
                <w:bCs/>
                <w:sz w:val="22"/>
                <w:szCs w:val="22"/>
                <w:lang w:val="es-ES_tradnl"/>
              </w:rPr>
              <w:t xml:space="preserve">Producto </w:t>
            </w:r>
            <w:r w:rsidR="00B118F9" w:rsidRPr="00DE2290">
              <w:rPr>
                <w:rFonts w:ascii="Arial" w:hAnsi="Arial" w:cs="Arial"/>
                <w:b/>
                <w:bCs/>
                <w:sz w:val="22"/>
                <w:szCs w:val="22"/>
                <w:lang w:val="es-ES_tradnl"/>
              </w:rPr>
              <w:t>4</w:t>
            </w:r>
            <w:r w:rsidRPr="00DE2290">
              <w:rPr>
                <w:rFonts w:ascii="Arial" w:hAnsi="Arial" w:cs="Arial"/>
                <w:b/>
                <w:bCs/>
                <w:sz w:val="22"/>
                <w:szCs w:val="22"/>
                <w:lang w:val="es-ES_tradnl"/>
              </w:rPr>
              <w:t>:</w:t>
            </w:r>
            <w:r w:rsidR="00B118F9" w:rsidRPr="00DE2290">
              <w:rPr>
                <w:rFonts w:ascii="Arial" w:hAnsi="Arial" w:cs="Arial"/>
                <w:b/>
                <w:bCs/>
                <w:sz w:val="22"/>
                <w:szCs w:val="22"/>
                <w:lang w:val="es-ES_tradnl"/>
              </w:rPr>
              <w:t xml:space="preserve"> </w:t>
            </w:r>
            <w:r w:rsidR="006732B9" w:rsidRPr="00DE2290">
              <w:rPr>
                <w:rFonts w:ascii="Arial" w:hAnsi="Arial" w:cs="Arial"/>
                <w:sz w:val="22"/>
                <w:szCs w:val="22"/>
                <w:lang w:val="es-ES_tradnl"/>
              </w:rPr>
              <w:t>Documentos para la publicación del módulo. Código fuente, archivos y clases, script de base de datos.</w:t>
            </w:r>
          </w:p>
        </w:tc>
        <w:tc>
          <w:tcPr>
            <w:tcW w:w="2093" w:type="dxa"/>
            <w:vMerge/>
            <w:shd w:val="clear" w:color="auto" w:fill="auto"/>
            <w:vAlign w:val="center"/>
          </w:tcPr>
          <w:p w14:paraId="097DB6BE" w14:textId="539C95D3" w:rsidR="006732B9" w:rsidRPr="007103E8" w:rsidRDefault="006732B9" w:rsidP="00337471">
            <w:pPr>
              <w:jc w:val="center"/>
              <w:rPr>
                <w:rFonts w:ascii="Arial" w:hAnsi="Arial" w:cs="Arial"/>
                <w:sz w:val="22"/>
                <w:szCs w:val="22"/>
              </w:rPr>
            </w:pPr>
          </w:p>
        </w:tc>
      </w:tr>
      <w:tr w:rsidR="008551BC" w:rsidRPr="00B47B8E" w14:paraId="440C022D" w14:textId="77777777" w:rsidTr="00FA598F">
        <w:trPr>
          <w:trHeight w:val="434"/>
        </w:trPr>
        <w:tc>
          <w:tcPr>
            <w:tcW w:w="596" w:type="dxa"/>
            <w:tcBorders>
              <w:top w:val="single" w:sz="4" w:space="0" w:color="auto"/>
            </w:tcBorders>
            <w:shd w:val="clear" w:color="auto" w:fill="auto"/>
          </w:tcPr>
          <w:p w14:paraId="4CEC16EF" w14:textId="77777777" w:rsidR="008551BC" w:rsidRPr="00B47B8E" w:rsidRDefault="008551BC" w:rsidP="001E7665">
            <w:pPr>
              <w:numPr>
                <w:ilvl w:val="0"/>
                <w:numId w:val="3"/>
              </w:numPr>
              <w:jc w:val="both"/>
              <w:rPr>
                <w:rFonts w:ascii="Arial" w:hAnsi="Arial" w:cs="Arial"/>
                <w:sz w:val="22"/>
                <w:szCs w:val="22"/>
              </w:rPr>
            </w:pPr>
          </w:p>
        </w:tc>
        <w:tc>
          <w:tcPr>
            <w:tcW w:w="5781" w:type="dxa"/>
            <w:tcBorders>
              <w:top w:val="single" w:sz="4" w:space="0" w:color="auto"/>
            </w:tcBorders>
          </w:tcPr>
          <w:p w14:paraId="1838A60B" w14:textId="6A389B98" w:rsidR="008551BC" w:rsidRPr="00DE2290" w:rsidRDefault="00B118F9" w:rsidP="00564DC2">
            <w:pPr>
              <w:jc w:val="both"/>
              <w:rPr>
                <w:rFonts w:ascii="Arial" w:hAnsi="Arial" w:cs="Arial"/>
                <w:sz w:val="22"/>
                <w:szCs w:val="22"/>
              </w:rPr>
            </w:pPr>
            <w:r w:rsidRPr="00DE2290">
              <w:rPr>
                <w:rFonts w:ascii="Arial" w:hAnsi="Arial" w:cs="Arial"/>
                <w:b/>
                <w:bCs/>
                <w:sz w:val="22"/>
                <w:szCs w:val="22"/>
                <w:lang w:val="es-ES_tradnl"/>
              </w:rPr>
              <w:t xml:space="preserve">Producto 5: </w:t>
            </w:r>
            <w:r w:rsidR="008551BC" w:rsidRPr="00DE2290">
              <w:rPr>
                <w:rFonts w:ascii="Arial" w:hAnsi="Arial" w:cs="Arial"/>
                <w:sz w:val="22"/>
                <w:szCs w:val="22"/>
                <w:lang w:val="es-ES_tradnl"/>
              </w:rPr>
              <w:t>Manuales y videos tutoriales del uso del módulo</w:t>
            </w:r>
          </w:p>
        </w:tc>
        <w:tc>
          <w:tcPr>
            <w:tcW w:w="2093" w:type="dxa"/>
            <w:vMerge w:val="restart"/>
            <w:tcBorders>
              <w:top w:val="single" w:sz="4" w:space="0" w:color="auto"/>
            </w:tcBorders>
            <w:shd w:val="clear" w:color="auto" w:fill="auto"/>
            <w:vAlign w:val="center"/>
          </w:tcPr>
          <w:p w14:paraId="5046B7F5" w14:textId="37C8A2A0" w:rsidR="008551BC" w:rsidRPr="00003D26" w:rsidRDefault="008551BC" w:rsidP="00337471">
            <w:pPr>
              <w:jc w:val="center"/>
              <w:rPr>
                <w:rFonts w:ascii="Arial" w:hAnsi="Arial" w:cs="Arial"/>
                <w:sz w:val="22"/>
                <w:szCs w:val="22"/>
                <w:highlight w:val="yellow"/>
              </w:rPr>
            </w:pPr>
            <w:r>
              <w:rPr>
                <w:rFonts w:ascii="Arial" w:hAnsi="Arial" w:cs="Arial"/>
                <w:sz w:val="22"/>
                <w:szCs w:val="22"/>
              </w:rPr>
              <w:t>27/0</w:t>
            </w:r>
            <w:r w:rsidR="00325CF9">
              <w:rPr>
                <w:rFonts w:ascii="Arial" w:hAnsi="Arial" w:cs="Arial"/>
                <w:sz w:val="22"/>
                <w:szCs w:val="22"/>
              </w:rPr>
              <w:t>3</w:t>
            </w:r>
            <w:r>
              <w:rPr>
                <w:rFonts w:ascii="Arial" w:hAnsi="Arial" w:cs="Arial"/>
                <w:sz w:val="22"/>
                <w:szCs w:val="22"/>
              </w:rPr>
              <w:t>/2023</w:t>
            </w:r>
          </w:p>
        </w:tc>
      </w:tr>
      <w:tr w:rsidR="008551BC" w:rsidRPr="00B47B8E" w14:paraId="5815F1B6" w14:textId="77777777" w:rsidTr="00FA598F">
        <w:trPr>
          <w:trHeight w:val="434"/>
        </w:trPr>
        <w:tc>
          <w:tcPr>
            <w:tcW w:w="596" w:type="dxa"/>
            <w:shd w:val="clear" w:color="auto" w:fill="auto"/>
          </w:tcPr>
          <w:p w14:paraId="2B2030C9" w14:textId="77777777" w:rsidR="008551BC" w:rsidRPr="00B47B8E" w:rsidRDefault="008551BC" w:rsidP="001E7665">
            <w:pPr>
              <w:numPr>
                <w:ilvl w:val="0"/>
                <w:numId w:val="3"/>
              </w:numPr>
              <w:jc w:val="both"/>
              <w:rPr>
                <w:rFonts w:ascii="Arial" w:hAnsi="Arial" w:cs="Arial"/>
                <w:sz w:val="22"/>
                <w:szCs w:val="22"/>
              </w:rPr>
            </w:pPr>
          </w:p>
        </w:tc>
        <w:tc>
          <w:tcPr>
            <w:tcW w:w="5781" w:type="dxa"/>
          </w:tcPr>
          <w:p w14:paraId="0CFC5F32" w14:textId="583DA7A1" w:rsidR="008551BC" w:rsidRPr="00DE2290" w:rsidRDefault="00B118F9" w:rsidP="00564DC2">
            <w:pPr>
              <w:jc w:val="both"/>
              <w:rPr>
                <w:rFonts w:ascii="Arial" w:hAnsi="Arial" w:cs="Arial"/>
                <w:sz w:val="22"/>
                <w:szCs w:val="22"/>
                <w:lang w:val="es-ES_tradnl"/>
              </w:rPr>
            </w:pPr>
            <w:r w:rsidRPr="00DE2290">
              <w:rPr>
                <w:rFonts w:ascii="Arial" w:hAnsi="Arial" w:cs="Arial"/>
                <w:b/>
                <w:bCs/>
                <w:sz w:val="22"/>
                <w:szCs w:val="22"/>
                <w:lang w:val="es-ES_tradnl"/>
              </w:rPr>
              <w:t>Producto 6:</w:t>
            </w:r>
            <w:r w:rsidR="001B56EF" w:rsidRPr="00DE2290">
              <w:rPr>
                <w:rFonts w:ascii="Arial" w:hAnsi="Arial" w:cs="Arial"/>
                <w:b/>
                <w:bCs/>
                <w:sz w:val="22"/>
                <w:szCs w:val="22"/>
                <w:lang w:val="es-ES_tradnl"/>
              </w:rPr>
              <w:t xml:space="preserve"> </w:t>
            </w:r>
            <w:r w:rsidR="008551BC" w:rsidRPr="00DE2290">
              <w:rPr>
                <w:rFonts w:ascii="Arial" w:hAnsi="Arial" w:cs="Arial"/>
                <w:sz w:val="22"/>
                <w:szCs w:val="22"/>
              </w:rPr>
              <w:t xml:space="preserve">Documentos para la publicación del </w:t>
            </w:r>
            <w:proofErr w:type="spellStart"/>
            <w:r w:rsidR="008551BC" w:rsidRPr="00DE2290">
              <w:rPr>
                <w:rFonts w:ascii="Arial" w:hAnsi="Arial" w:cs="Arial"/>
                <w:sz w:val="22"/>
                <w:szCs w:val="22"/>
              </w:rPr>
              <w:t>Geovisor</w:t>
            </w:r>
            <w:proofErr w:type="spellEnd"/>
            <w:r w:rsidR="008551BC" w:rsidRPr="00DE2290">
              <w:rPr>
                <w:rFonts w:ascii="Arial" w:hAnsi="Arial" w:cs="Arial"/>
                <w:sz w:val="22"/>
                <w:szCs w:val="22"/>
              </w:rPr>
              <w:t>, código fuente, archivos y clases.</w:t>
            </w:r>
          </w:p>
        </w:tc>
        <w:tc>
          <w:tcPr>
            <w:tcW w:w="2093" w:type="dxa"/>
            <w:vMerge/>
            <w:tcBorders>
              <w:bottom w:val="single" w:sz="4" w:space="0" w:color="auto"/>
            </w:tcBorders>
            <w:shd w:val="clear" w:color="auto" w:fill="auto"/>
            <w:vAlign w:val="center"/>
          </w:tcPr>
          <w:p w14:paraId="48DCC247" w14:textId="0D47B618" w:rsidR="008551BC" w:rsidRDefault="008551BC" w:rsidP="00337471">
            <w:pPr>
              <w:jc w:val="center"/>
              <w:rPr>
                <w:rFonts w:ascii="Arial" w:hAnsi="Arial" w:cs="Arial"/>
                <w:sz w:val="22"/>
                <w:szCs w:val="22"/>
              </w:rPr>
            </w:pPr>
          </w:p>
        </w:tc>
      </w:tr>
      <w:tr w:rsidR="00325CF9" w:rsidRPr="00B47B8E" w14:paraId="02A9A72B" w14:textId="77777777" w:rsidTr="00A80BB6">
        <w:trPr>
          <w:trHeight w:val="434"/>
        </w:trPr>
        <w:tc>
          <w:tcPr>
            <w:tcW w:w="596" w:type="dxa"/>
            <w:shd w:val="clear" w:color="auto" w:fill="auto"/>
          </w:tcPr>
          <w:p w14:paraId="07FCEF6B" w14:textId="77777777" w:rsidR="00325CF9" w:rsidRPr="00B47B8E" w:rsidRDefault="00325CF9" w:rsidP="001E7665">
            <w:pPr>
              <w:numPr>
                <w:ilvl w:val="0"/>
                <w:numId w:val="3"/>
              </w:numPr>
              <w:jc w:val="both"/>
              <w:rPr>
                <w:rFonts w:ascii="Arial" w:hAnsi="Arial" w:cs="Arial"/>
                <w:sz w:val="22"/>
                <w:szCs w:val="22"/>
              </w:rPr>
            </w:pPr>
          </w:p>
        </w:tc>
        <w:tc>
          <w:tcPr>
            <w:tcW w:w="5781" w:type="dxa"/>
            <w:tcBorders>
              <w:right w:val="single" w:sz="4" w:space="0" w:color="auto"/>
            </w:tcBorders>
          </w:tcPr>
          <w:p w14:paraId="0D79974B" w14:textId="5C4DC7A7" w:rsidR="00325CF9" w:rsidRPr="00DE2290" w:rsidRDefault="00B118F9" w:rsidP="00564DC2">
            <w:pPr>
              <w:jc w:val="both"/>
              <w:rPr>
                <w:rFonts w:ascii="Arial" w:hAnsi="Arial" w:cs="Arial"/>
                <w:sz w:val="22"/>
                <w:szCs w:val="22"/>
              </w:rPr>
            </w:pPr>
            <w:r w:rsidRPr="00DE2290">
              <w:rPr>
                <w:rFonts w:ascii="Arial" w:hAnsi="Arial" w:cs="Arial"/>
                <w:b/>
                <w:bCs/>
                <w:sz w:val="22"/>
                <w:szCs w:val="22"/>
                <w:lang w:val="es-ES_tradnl"/>
              </w:rPr>
              <w:t xml:space="preserve">Producto 7: </w:t>
            </w:r>
            <w:r w:rsidR="00325CF9" w:rsidRPr="00DE2290">
              <w:rPr>
                <w:rFonts w:ascii="Arial" w:hAnsi="Arial" w:cs="Arial"/>
                <w:sz w:val="22"/>
                <w:szCs w:val="22"/>
              </w:rPr>
              <w:t xml:space="preserve">Manuales y video tutorial del uso del </w:t>
            </w:r>
            <w:proofErr w:type="spellStart"/>
            <w:r w:rsidR="00325CF9" w:rsidRPr="00DE2290">
              <w:rPr>
                <w:rFonts w:ascii="Arial" w:hAnsi="Arial" w:cs="Arial"/>
                <w:sz w:val="22"/>
                <w:szCs w:val="22"/>
              </w:rPr>
              <w:t>Geovisor</w:t>
            </w:r>
            <w:proofErr w:type="spellEnd"/>
            <w:r w:rsidR="00325CF9" w:rsidRPr="00DE2290">
              <w:rPr>
                <w:rFonts w:ascii="Arial" w:hAnsi="Arial" w:cs="Arial"/>
                <w:sz w:val="22"/>
                <w:szCs w:val="22"/>
              </w:rPr>
              <w:t>.</w:t>
            </w:r>
          </w:p>
        </w:tc>
        <w:tc>
          <w:tcPr>
            <w:tcW w:w="2093" w:type="dxa"/>
            <w:vMerge w:val="restart"/>
            <w:tcBorders>
              <w:top w:val="single" w:sz="4" w:space="0" w:color="auto"/>
              <w:left w:val="single" w:sz="4" w:space="0" w:color="auto"/>
              <w:right w:val="single" w:sz="4" w:space="0" w:color="auto"/>
            </w:tcBorders>
            <w:shd w:val="clear" w:color="auto" w:fill="auto"/>
            <w:vAlign w:val="center"/>
          </w:tcPr>
          <w:p w14:paraId="0CADCD4C" w14:textId="4A9F4722" w:rsidR="00325CF9" w:rsidRDefault="00325CF9" w:rsidP="00337471">
            <w:pPr>
              <w:jc w:val="center"/>
              <w:rPr>
                <w:rFonts w:ascii="Arial" w:hAnsi="Arial" w:cs="Arial"/>
                <w:sz w:val="22"/>
                <w:szCs w:val="22"/>
              </w:rPr>
            </w:pPr>
            <w:r>
              <w:rPr>
                <w:rFonts w:ascii="Arial" w:hAnsi="Arial" w:cs="Arial"/>
                <w:sz w:val="22"/>
                <w:szCs w:val="22"/>
              </w:rPr>
              <w:t>2</w:t>
            </w:r>
            <w:r w:rsidR="00A30082">
              <w:rPr>
                <w:rFonts w:ascii="Arial" w:hAnsi="Arial" w:cs="Arial"/>
                <w:sz w:val="22"/>
                <w:szCs w:val="22"/>
              </w:rPr>
              <w:t>5</w:t>
            </w:r>
            <w:r>
              <w:rPr>
                <w:rFonts w:ascii="Arial" w:hAnsi="Arial" w:cs="Arial"/>
                <w:sz w:val="22"/>
                <w:szCs w:val="22"/>
              </w:rPr>
              <w:t>/05/2023</w:t>
            </w:r>
          </w:p>
        </w:tc>
      </w:tr>
      <w:tr w:rsidR="00325CF9" w:rsidRPr="00B47B8E" w14:paraId="5B1583FF" w14:textId="77777777" w:rsidTr="00A80BB6">
        <w:tc>
          <w:tcPr>
            <w:tcW w:w="596" w:type="dxa"/>
            <w:shd w:val="clear" w:color="auto" w:fill="auto"/>
          </w:tcPr>
          <w:p w14:paraId="3F3F3755" w14:textId="77777777" w:rsidR="00325CF9" w:rsidRPr="00B47B8E" w:rsidRDefault="00325CF9" w:rsidP="001E7665">
            <w:pPr>
              <w:numPr>
                <w:ilvl w:val="0"/>
                <w:numId w:val="3"/>
              </w:numPr>
              <w:jc w:val="both"/>
              <w:rPr>
                <w:rFonts w:ascii="Arial" w:hAnsi="Arial" w:cs="Arial"/>
                <w:sz w:val="22"/>
                <w:szCs w:val="22"/>
              </w:rPr>
            </w:pPr>
          </w:p>
        </w:tc>
        <w:tc>
          <w:tcPr>
            <w:tcW w:w="5781" w:type="dxa"/>
            <w:tcBorders>
              <w:right w:val="single" w:sz="4" w:space="0" w:color="auto"/>
            </w:tcBorders>
          </w:tcPr>
          <w:p w14:paraId="773A98E8" w14:textId="77D0CCDB" w:rsidR="00325CF9" w:rsidRPr="00DE2290" w:rsidRDefault="00B118F9" w:rsidP="001E7665">
            <w:pPr>
              <w:spacing w:before="4"/>
              <w:ind w:right="51"/>
              <w:jc w:val="both"/>
              <w:rPr>
                <w:rFonts w:ascii="Arial" w:eastAsia="Calibri" w:hAnsi="Arial" w:cs="Arial"/>
                <w:sz w:val="22"/>
                <w:szCs w:val="22"/>
                <w:lang w:val="es-ES_tradnl"/>
              </w:rPr>
            </w:pPr>
            <w:r w:rsidRPr="00DE2290">
              <w:rPr>
                <w:rFonts w:ascii="Arial" w:hAnsi="Arial" w:cs="Arial"/>
                <w:b/>
                <w:bCs/>
                <w:sz w:val="22"/>
                <w:szCs w:val="22"/>
                <w:lang w:val="es-ES_tradnl"/>
              </w:rPr>
              <w:t xml:space="preserve">Producto 8: </w:t>
            </w:r>
            <w:r w:rsidR="00325CF9" w:rsidRPr="00DE2290">
              <w:rPr>
                <w:rFonts w:ascii="Arial" w:hAnsi="Arial" w:cs="Arial"/>
                <w:spacing w:val="-1"/>
                <w:sz w:val="22"/>
                <w:szCs w:val="22"/>
              </w:rPr>
              <w:t>Informe final</w:t>
            </w:r>
          </w:p>
        </w:tc>
        <w:tc>
          <w:tcPr>
            <w:tcW w:w="2093" w:type="dxa"/>
            <w:vMerge/>
            <w:tcBorders>
              <w:left w:val="single" w:sz="4" w:space="0" w:color="auto"/>
              <w:right w:val="single" w:sz="4" w:space="0" w:color="auto"/>
            </w:tcBorders>
            <w:shd w:val="clear" w:color="auto" w:fill="auto"/>
            <w:vAlign w:val="center"/>
          </w:tcPr>
          <w:p w14:paraId="1E09051A" w14:textId="557A83F0" w:rsidR="00325CF9" w:rsidRPr="00003D26" w:rsidRDefault="00325CF9" w:rsidP="00337471">
            <w:pPr>
              <w:jc w:val="center"/>
              <w:rPr>
                <w:rFonts w:ascii="Arial" w:hAnsi="Arial" w:cs="Arial"/>
                <w:sz w:val="22"/>
                <w:szCs w:val="22"/>
                <w:highlight w:val="yellow"/>
              </w:rPr>
            </w:pPr>
          </w:p>
        </w:tc>
      </w:tr>
      <w:bookmarkEnd w:id="0"/>
    </w:tbl>
    <w:p w14:paraId="2C030A3E" w14:textId="5D8E2B5C" w:rsidR="00B3348A" w:rsidRDefault="00B3348A" w:rsidP="001E7665">
      <w:pPr>
        <w:jc w:val="both"/>
        <w:rPr>
          <w:rFonts w:ascii="Arial" w:hAnsi="Arial" w:cs="Arial"/>
          <w:sz w:val="22"/>
          <w:szCs w:val="22"/>
        </w:rPr>
      </w:pPr>
    </w:p>
    <w:p w14:paraId="56E15B71" w14:textId="46F88E60" w:rsidR="006F0F63" w:rsidRPr="00AB65F1" w:rsidRDefault="006F0F63" w:rsidP="00AB65F1">
      <w:pPr>
        <w:pStyle w:val="Prrafodelista0"/>
        <w:numPr>
          <w:ilvl w:val="0"/>
          <w:numId w:val="8"/>
        </w:numPr>
        <w:jc w:val="both"/>
        <w:rPr>
          <w:rFonts w:ascii="Arial" w:hAnsi="Arial" w:cs="Arial"/>
          <w:b/>
          <w:sz w:val="22"/>
          <w:szCs w:val="22"/>
        </w:rPr>
      </w:pPr>
      <w:r w:rsidRPr="00AB65F1">
        <w:rPr>
          <w:rFonts w:ascii="Arial" w:hAnsi="Arial" w:cs="Arial"/>
          <w:b/>
          <w:sz w:val="22"/>
          <w:szCs w:val="22"/>
          <w:u w:val="single"/>
        </w:rPr>
        <w:t xml:space="preserve">FORMATO </w:t>
      </w:r>
      <w:r w:rsidR="004530FC" w:rsidRPr="00AB65F1">
        <w:rPr>
          <w:rFonts w:ascii="Arial" w:hAnsi="Arial" w:cs="Arial"/>
          <w:b/>
          <w:sz w:val="22"/>
          <w:szCs w:val="22"/>
          <w:u w:val="single"/>
        </w:rPr>
        <w:t>PARA ENTREGA</w:t>
      </w:r>
    </w:p>
    <w:p w14:paraId="1E7DD50B" w14:textId="77777777" w:rsidR="006F0F63" w:rsidRPr="00B47B8E" w:rsidRDefault="006F0F63" w:rsidP="001E7665">
      <w:pPr>
        <w:jc w:val="both"/>
        <w:rPr>
          <w:rFonts w:ascii="Arial" w:hAnsi="Arial" w:cs="Arial"/>
          <w:b/>
          <w:sz w:val="22"/>
          <w:szCs w:val="22"/>
        </w:rPr>
      </w:pPr>
    </w:p>
    <w:p w14:paraId="57AEAB0B" w14:textId="45EE77E8" w:rsidR="00745C3E" w:rsidRDefault="006F0F63" w:rsidP="001E7665">
      <w:pPr>
        <w:jc w:val="both"/>
        <w:rPr>
          <w:rFonts w:ascii="Arial" w:hAnsi="Arial" w:cs="Arial"/>
          <w:sz w:val="22"/>
          <w:szCs w:val="22"/>
        </w:rPr>
      </w:pPr>
      <w:r w:rsidRPr="00B47B8E">
        <w:rPr>
          <w:rFonts w:ascii="Arial" w:hAnsi="Arial" w:cs="Arial"/>
          <w:sz w:val="22"/>
          <w:szCs w:val="22"/>
        </w:rPr>
        <w:t>Todo producto y/o resultado de la consultoría debe ser presentado en</w:t>
      </w:r>
      <w:r w:rsidR="003D1D3F">
        <w:rPr>
          <w:rFonts w:ascii="Arial" w:hAnsi="Arial" w:cs="Arial"/>
          <w:sz w:val="22"/>
          <w:szCs w:val="22"/>
        </w:rPr>
        <w:t xml:space="preserve"> físico y en electrónico. Los informes </w:t>
      </w:r>
      <w:r w:rsidR="00186940">
        <w:rPr>
          <w:rFonts w:ascii="Arial" w:hAnsi="Arial" w:cs="Arial"/>
          <w:sz w:val="22"/>
          <w:szCs w:val="22"/>
        </w:rPr>
        <w:t>parcial y final</w:t>
      </w:r>
      <w:r w:rsidR="003D1D3F">
        <w:rPr>
          <w:rFonts w:ascii="Arial" w:hAnsi="Arial" w:cs="Arial"/>
          <w:sz w:val="22"/>
          <w:szCs w:val="22"/>
        </w:rPr>
        <w:t xml:space="preserve"> deben estar </w:t>
      </w:r>
      <w:r w:rsidR="003D1D3F" w:rsidRPr="003E3547">
        <w:rPr>
          <w:rFonts w:ascii="Arial" w:hAnsi="Arial" w:cs="Arial"/>
          <w:sz w:val="22"/>
          <w:szCs w:val="22"/>
        </w:rPr>
        <w:t>en</w:t>
      </w:r>
      <w:r w:rsidRPr="003E3547">
        <w:rPr>
          <w:rFonts w:ascii="Arial" w:hAnsi="Arial" w:cs="Arial"/>
          <w:sz w:val="22"/>
          <w:szCs w:val="22"/>
        </w:rPr>
        <w:t xml:space="preserve"> formato</w:t>
      </w:r>
      <w:r w:rsidR="00B3348A" w:rsidRPr="003E3547">
        <w:rPr>
          <w:rFonts w:ascii="Arial" w:hAnsi="Arial" w:cs="Arial"/>
          <w:sz w:val="22"/>
          <w:szCs w:val="22"/>
        </w:rPr>
        <w:t xml:space="preserve"> </w:t>
      </w:r>
      <w:r w:rsidR="003E3547" w:rsidRPr="003E3547">
        <w:rPr>
          <w:rFonts w:ascii="Arial" w:hAnsi="Arial" w:cs="Arial"/>
          <w:sz w:val="22"/>
          <w:szCs w:val="22"/>
        </w:rPr>
        <w:t xml:space="preserve">Word y </w:t>
      </w:r>
      <w:r w:rsidR="00B3348A" w:rsidRPr="003E3547">
        <w:rPr>
          <w:rFonts w:ascii="Arial" w:hAnsi="Arial" w:cs="Arial"/>
          <w:sz w:val="22"/>
          <w:szCs w:val="22"/>
        </w:rPr>
        <w:t>PDF</w:t>
      </w:r>
      <w:r w:rsidR="00186940">
        <w:rPr>
          <w:rFonts w:ascii="Arial" w:hAnsi="Arial" w:cs="Arial"/>
          <w:sz w:val="22"/>
          <w:szCs w:val="22"/>
        </w:rPr>
        <w:t>.</w:t>
      </w:r>
    </w:p>
    <w:p w14:paraId="31AE3686" w14:textId="77777777" w:rsidR="00621BE1" w:rsidRPr="00B47B8E" w:rsidRDefault="00621BE1" w:rsidP="001E7665">
      <w:pPr>
        <w:jc w:val="both"/>
        <w:rPr>
          <w:rFonts w:ascii="Arial" w:hAnsi="Arial" w:cs="Arial"/>
          <w:sz w:val="22"/>
          <w:szCs w:val="22"/>
        </w:rPr>
      </w:pPr>
    </w:p>
    <w:p w14:paraId="62E4AB59" w14:textId="1448AF90" w:rsidR="006869F4" w:rsidRPr="00B47B8E" w:rsidRDefault="00422B06" w:rsidP="001E7665">
      <w:pPr>
        <w:pStyle w:val="Prrafodelista0"/>
        <w:numPr>
          <w:ilvl w:val="0"/>
          <w:numId w:val="8"/>
        </w:numPr>
        <w:jc w:val="both"/>
        <w:rPr>
          <w:rFonts w:ascii="Arial" w:hAnsi="Arial" w:cs="Arial"/>
          <w:b/>
          <w:sz w:val="22"/>
          <w:szCs w:val="22"/>
        </w:rPr>
      </w:pPr>
      <w:r w:rsidRPr="00B47B8E">
        <w:rPr>
          <w:rFonts w:ascii="Arial" w:hAnsi="Arial" w:cs="Arial"/>
          <w:b/>
          <w:sz w:val="22"/>
          <w:szCs w:val="22"/>
          <w:u w:val="single"/>
        </w:rPr>
        <w:t>COORDINACIÓN</w:t>
      </w:r>
      <w:r w:rsidR="00BE7AFA" w:rsidRPr="00B47B8E">
        <w:rPr>
          <w:rFonts w:ascii="Arial" w:hAnsi="Arial" w:cs="Arial"/>
          <w:b/>
          <w:sz w:val="22"/>
          <w:szCs w:val="22"/>
          <w:u w:val="single"/>
        </w:rPr>
        <w:t xml:space="preserve"> </w:t>
      </w:r>
      <w:r w:rsidR="00ED69BA" w:rsidRPr="00B47B8E">
        <w:rPr>
          <w:rFonts w:ascii="Arial" w:hAnsi="Arial" w:cs="Arial"/>
          <w:b/>
          <w:sz w:val="22"/>
          <w:szCs w:val="22"/>
          <w:u w:val="single"/>
        </w:rPr>
        <w:t>TÉCNICA</w:t>
      </w:r>
    </w:p>
    <w:p w14:paraId="798E53D0" w14:textId="77777777" w:rsidR="00563D1C" w:rsidRPr="00B47B8E" w:rsidRDefault="00563D1C" w:rsidP="001E7665">
      <w:pPr>
        <w:jc w:val="both"/>
        <w:rPr>
          <w:rFonts w:ascii="Arial" w:hAnsi="Arial" w:cs="Arial"/>
          <w:color w:val="548DD4"/>
          <w:sz w:val="22"/>
          <w:szCs w:val="22"/>
        </w:rPr>
      </w:pPr>
    </w:p>
    <w:p w14:paraId="79E5D7A3" w14:textId="2B2645C2" w:rsidR="00BE7AFA" w:rsidRDefault="005E4A9E" w:rsidP="001E7665">
      <w:pPr>
        <w:jc w:val="both"/>
        <w:rPr>
          <w:rFonts w:ascii="Arial" w:hAnsi="Arial" w:cs="Arial"/>
          <w:sz w:val="22"/>
          <w:szCs w:val="22"/>
        </w:rPr>
      </w:pPr>
      <w:r w:rsidRPr="00B47B8E">
        <w:rPr>
          <w:rFonts w:ascii="Arial" w:hAnsi="Arial" w:cs="Arial"/>
          <w:sz w:val="22"/>
          <w:szCs w:val="22"/>
        </w:rPr>
        <w:t xml:space="preserve">El trabajo </w:t>
      </w:r>
      <w:r w:rsidR="00422B06" w:rsidRPr="00B47B8E">
        <w:rPr>
          <w:rFonts w:ascii="Arial" w:hAnsi="Arial" w:cs="Arial"/>
          <w:sz w:val="22"/>
          <w:szCs w:val="22"/>
        </w:rPr>
        <w:t>de consultoría</w:t>
      </w:r>
      <w:r w:rsidRPr="00B47B8E">
        <w:rPr>
          <w:rFonts w:ascii="Arial" w:hAnsi="Arial" w:cs="Arial"/>
          <w:sz w:val="22"/>
          <w:szCs w:val="22"/>
        </w:rPr>
        <w:t xml:space="preserve"> deberá ser realizado en coordinación con </w:t>
      </w:r>
      <w:r w:rsidR="00920D98">
        <w:rPr>
          <w:rFonts w:ascii="Arial" w:hAnsi="Arial" w:cs="Arial"/>
          <w:sz w:val="22"/>
          <w:szCs w:val="22"/>
        </w:rPr>
        <w:t>la D</w:t>
      </w:r>
      <w:r w:rsidR="00B3348A" w:rsidRPr="00B47B8E">
        <w:rPr>
          <w:rFonts w:ascii="Arial" w:hAnsi="Arial" w:cs="Arial"/>
          <w:sz w:val="22"/>
          <w:szCs w:val="22"/>
        </w:rPr>
        <w:t xml:space="preserve">irección General de </w:t>
      </w:r>
      <w:r w:rsidR="00186940">
        <w:rPr>
          <w:rFonts w:ascii="Arial" w:hAnsi="Arial" w:cs="Arial"/>
          <w:sz w:val="22"/>
          <w:szCs w:val="22"/>
        </w:rPr>
        <w:t>Manejo de Bosques y Tierra</w:t>
      </w:r>
      <w:r w:rsidR="00B309F4">
        <w:rPr>
          <w:rFonts w:ascii="Arial" w:hAnsi="Arial" w:cs="Arial"/>
          <w:sz w:val="22"/>
          <w:szCs w:val="22"/>
        </w:rPr>
        <w:t>,</w:t>
      </w:r>
      <w:r w:rsidR="00186940">
        <w:rPr>
          <w:rFonts w:ascii="Arial" w:hAnsi="Arial" w:cs="Arial"/>
          <w:sz w:val="22"/>
          <w:szCs w:val="22"/>
        </w:rPr>
        <w:t xml:space="preserve"> la Unidad de Sistemas de Información</w:t>
      </w:r>
      <w:r w:rsidR="00B309F4">
        <w:rPr>
          <w:rFonts w:ascii="Arial" w:hAnsi="Arial" w:cs="Arial"/>
          <w:sz w:val="22"/>
          <w:szCs w:val="22"/>
        </w:rPr>
        <w:t>, y los asesores técnicos de PROBOSQUE II</w:t>
      </w:r>
      <w:r w:rsidR="00186940">
        <w:rPr>
          <w:rFonts w:ascii="Arial" w:hAnsi="Arial" w:cs="Arial"/>
          <w:sz w:val="22"/>
          <w:szCs w:val="22"/>
        </w:rPr>
        <w:t>.</w:t>
      </w:r>
    </w:p>
    <w:p w14:paraId="3F20A962" w14:textId="77777777" w:rsidR="00621BE1" w:rsidRPr="00B47B8E" w:rsidRDefault="00621BE1" w:rsidP="001E7665">
      <w:pPr>
        <w:jc w:val="both"/>
        <w:rPr>
          <w:rFonts w:ascii="Arial" w:hAnsi="Arial" w:cs="Arial"/>
          <w:sz w:val="22"/>
          <w:szCs w:val="22"/>
        </w:rPr>
      </w:pPr>
    </w:p>
    <w:p w14:paraId="018E9409" w14:textId="36709F11" w:rsidR="00BE7AFA" w:rsidRPr="00B47B8E" w:rsidRDefault="00BE7AFA" w:rsidP="001E7665">
      <w:pPr>
        <w:pStyle w:val="Prrafodelista0"/>
        <w:numPr>
          <w:ilvl w:val="0"/>
          <w:numId w:val="8"/>
        </w:numPr>
        <w:jc w:val="both"/>
        <w:rPr>
          <w:rFonts w:ascii="Arial" w:hAnsi="Arial" w:cs="Arial"/>
          <w:b/>
          <w:sz w:val="22"/>
          <w:szCs w:val="22"/>
          <w:u w:val="single"/>
        </w:rPr>
      </w:pPr>
      <w:r w:rsidRPr="00B47B8E">
        <w:rPr>
          <w:rFonts w:ascii="Arial" w:hAnsi="Arial" w:cs="Arial"/>
          <w:b/>
          <w:sz w:val="22"/>
          <w:szCs w:val="22"/>
          <w:u w:val="single"/>
        </w:rPr>
        <w:t xml:space="preserve">LUGAR DE </w:t>
      </w:r>
      <w:r w:rsidR="00ED69BA" w:rsidRPr="00B47B8E">
        <w:rPr>
          <w:rFonts w:ascii="Arial" w:hAnsi="Arial" w:cs="Arial"/>
          <w:b/>
          <w:sz w:val="22"/>
          <w:szCs w:val="22"/>
          <w:u w:val="single"/>
        </w:rPr>
        <w:t>TRABAJO</w:t>
      </w:r>
    </w:p>
    <w:p w14:paraId="22B31594" w14:textId="6F4F4E13" w:rsidR="00800CD8" w:rsidRDefault="007E429B" w:rsidP="0040666E">
      <w:pPr>
        <w:spacing w:before="195"/>
        <w:ind w:right="51"/>
        <w:jc w:val="both"/>
        <w:rPr>
          <w:rFonts w:ascii="Arial" w:hAnsi="Arial" w:cs="Arial"/>
          <w:sz w:val="22"/>
          <w:szCs w:val="22"/>
        </w:rPr>
      </w:pPr>
      <w:r>
        <w:rPr>
          <w:rFonts w:ascii="Arial" w:hAnsi="Arial" w:cs="Arial"/>
          <w:sz w:val="22"/>
          <w:szCs w:val="22"/>
        </w:rPr>
        <w:t>La consultoría se desarrollar</w:t>
      </w:r>
      <w:r w:rsidR="00186940">
        <w:rPr>
          <w:rFonts w:ascii="Arial" w:hAnsi="Arial" w:cs="Arial"/>
          <w:sz w:val="22"/>
          <w:szCs w:val="22"/>
        </w:rPr>
        <w:t>á</w:t>
      </w:r>
      <w:r>
        <w:rPr>
          <w:rFonts w:ascii="Arial" w:hAnsi="Arial" w:cs="Arial"/>
          <w:sz w:val="22"/>
          <w:szCs w:val="22"/>
        </w:rPr>
        <w:t xml:space="preserve"> </w:t>
      </w:r>
      <w:r w:rsidR="002D56E8">
        <w:rPr>
          <w:rFonts w:ascii="Arial" w:hAnsi="Arial" w:cs="Arial"/>
          <w:sz w:val="22"/>
          <w:szCs w:val="22"/>
        </w:rPr>
        <w:t xml:space="preserve">con base en </w:t>
      </w:r>
      <w:r w:rsidR="00186940">
        <w:rPr>
          <w:rFonts w:ascii="Arial" w:hAnsi="Arial" w:cs="Arial"/>
          <w:sz w:val="22"/>
          <w:szCs w:val="22"/>
        </w:rPr>
        <w:t>Santa Cruz</w:t>
      </w:r>
      <w:r w:rsidR="002D56E8">
        <w:rPr>
          <w:rFonts w:ascii="Arial" w:hAnsi="Arial" w:cs="Arial"/>
          <w:sz w:val="22"/>
          <w:szCs w:val="22"/>
        </w:rPr>
        <w:t>, en oficinas de</w:t>
      </w:r>
      <w:r w:rsidR="00186940">
        <w:rPr>
          <w:rFonts w:ascii="Arial" w:hAnsi="Arial" w:cs="Arial"/>
          <w:sz w:val="22"/>
          <w:szCs w:val="22"/>
        </w:rPr>
        <w:t xml:space="preserve"> </w:t>
      </w:r>
      <w:r w:rsidR="002D56E8">
        <w:rPr>
          <w:rFonts w:ascii="Arial" w:hAnsi="Arial" w:cs="Arial"/>
          <w:sz w:val="22"/>
          <w:szCs w:val="22"/>
        </w:rPr>
        <w:t>l</w:t>
      </w:r>
      <w:r w:rsidR="00186940">
        <w:rPr>
          <w:rFonts w:ascii="Arial" w:hAnsi="Arial" w:cs="Arial"/>
          <w:sz w:val="22"/>
          <w:szCs w:val="22"/>
        </w:rPr>
        <w:t>a</w:t>
      </w:r>
      <w:r w:rsidR="002D56E8">
        <w:rPr>
          <w:rFonts w:ascii="Arial" w:hAnsi="Arial" w:cs="Arial"/>
          <w:sz w:val="22"/>
          <w:szCs w:val="22"/>
        </w:rPr>
        <w:t xml:space="preserve"> </w:t>
      </w:r>
      <w:r w:rsidR="00186940">
        <w:rPr>
          <w:rFonts w:ascii="Arial" w:hAnsi="Arial" w:cs="Arial"/>
          <w:sz w:val="22"/>
          <w:szCs w:val="22"/>
        </w:rPr>
        <w:t>ABT Nacional</w:t>
      </w:r>
      <w:r>
        <w:rPr>
          <w:rFonts w:ascii="Arial" w:hAnsi="Arial" w:cs="Arial"/>
          <w:sz w:val="22"/>
          <w:szCs w:val="22"/>
        </w:rPr>
        <w:t>.</w:t>
      </w:r>
    </w:p>
    <w:p w14:paraId="5073140E" w14:textId="77777777" w:rsidR="004A2BA4" w:rsidRDefault="004A2BA4" w:rsidP="0040666E">
      <w:pPr>
        <w:spacing w:before="195"/>
        <w:ind w:right="51"/>
        <w:jc w:val="both"/>
        <w:rPr>
          <w:rFonts w:ascii="Arial" w:hAnsi="Arial" w:cs="Arial"/>
          <w:sz w:val="22"/>
          <w:szCs w:val="22"/>
        </w:rPr>
      </w:pPr>
    </w:p>
    <w:p w14:paraId="472867C4" w14:textId="77777777" w:rsidR="004A2BA4" w:rsidRPr="004A2BA4" w:rsidRDefault="004A2BA4" w:rsidP="004A2BA4">
      <w:pPr>
        <w:pStyle w:val="Prrafodelista0"/>
        <w:numPr>
          <w:ilvl w:val="0"/>
          <w:numId w:val="8"/>
        </w:numPr>
        <w:jc w:val="both"/>
        <w:rPr>
          <w:rFonts w:ascii="Arial" w:hAnsi="Arial" w:cs="Arial"/>
          <w:b/>
          <w:sz w:val="22"/>
          <w:szCs w:val="22"/>
          <w:u w:val="single"/>
        </w:rPr>
      </w:pPr>
      <w:r w:rsidRPr="004A2BA4">
        <w:rPr>
          <w:rFonts w:ascii="Arial" w:hAnsi="Arial" w:cs="Arial"/>
          <w:b/>
          <w:sz w:val="22"/>
          <w:szCs w:val="22"/>
          <w:u w:val="single"/>
        </w:rPr>
        <w:t>VIAJES OFICIALES</w:t>
      </w:r>
    </w:p>
    <w:p w14:paraId="74219D98" w14:textId="77777777" w:rsidR="004A2BA4" w:rsidRDefault="004A2BA4" w:rsidP="004A2BA4">
      <w:pPr>
        <w:jc w:val="both"/>
        <w:rPr>
          <w:rFonts w:ascii="Arial" w:hAnsi="Arial" w:cs="Arial"/>
          <w:b/>
          <w:sz w:val="22"/>
          <w:szCs w:val="22"/>
          <w:u w:val="single"/>
          <w:lang w:val="es-ES_tradnl"/>
        </w:rPr>
      </w:pPr>
    </w:p>
    <w:p w14:paraId="19236A58" w14:textId="1F7CD6DF" w:rsidR="00861E19" w:rsidRPr="002B69C6" w:rsidRDefault="00533516" w:rsidP="004A2BA4">
      <w:pPr>
        <w:jc w:val="both"/>
        <w:rPr>
          <w:rFonts w:ascii="Arial" w:eastAsia="Calibri" w:hAnsi="Arial" w:cs="Arial"/>
          <w:sz w:val="22"/>
          <w:szCs w:val="22"/>
          <w:lang w:val="es-ES_tradnl"/>
        </w:rPr>
      </w:pPr>
      <w:r>
        <w:rPr>
          <w:rFonts w:ascii="Arial" w:hAnsi="Arial" w:cs="Arial"/>
          <w:bCs/>
          <w:sz w:val="22"/>
          <w:szCs w:val="22"/>
          <w:lang w:val="es-ES_tradnl"/>
        </w:rPr>
        <w:t>No corresponde.</w:t>
      </w:r>
    </w:p>
    <w:p w14:paraId="403597E7" w14:textId="6E166BE5" w:rsidR="00D31C36" w:rsidRPr="002B69C6" w:rsidRDefault="00D31C36" w:rsidP="002B69C6">
      <w:pPr>
        <w:pStyle w:val="Prrafodelista0"/>
        <w:jc w:val="both"/>
        <w:rPr>
          <w:rFonts w:ascii="Arial" w:hAnsi="Arial" w:cs="Arial"/>
          <w:i/>
          <w:sz w:val="22"/>
          <w:szCs w:val="22"/>
          <w:lang w:val="es-ES_tradnl"/>
        </w:rPr>
      </w:pPr>
    </w:p>
    <w:p w14:paraId="36B9FFA7" w14:textId="77777777" w:rsidR="00DF3D84" w:rsidRPr="00B81C49" w:rsidRDefault="00DF3D84" w:rsidP="00B81C49">
      <w:pPr>
        <w:pStyle w:val="Prrafodelista0"/>
        <w:numPr>
          <w:ilvl w:val="0"/>
          <w:numId w:val="8"/>
        </w:numPr>
        <w:jc w:val="both"/>
        <w:rPr>
          <w:rFonts w:ascii="Arial" w:hAnsi="Arial" w:cs="Arial"/>
          <w:b/>
          <w:sz w:val="22"/>
          <w:szCs w:val="22"/>
          <w:u w:val="single"/>
        </w:rPr>
      </w:pPr>
      <w:r w:rsidRPr="00B81C49">
        <w:rPr>
          <w:rFonts w:ascii="Arial" w:hAnsi="Arial" w:cs="Arial"/>
          <w:b/>
          <w:sz w:val="22"/>
          <w:szCs w:val="22"/>
          <w:u w:val="single"/>
        </w:rPr>
        <w:t xml:space="preserve">TIEMPO DE </w:t>
      </w:r>
      <w:r w:rsidR="009C4B7D" w:rsidRPr="00B81C49">
        <w:rPr>
          <w:rFonts w:ascii="Arial" w:hAnsi="Arial" w:cs="Arial"/>
          <w:b/>
          <w:sz w:val="22"/>
          <w:szCs w:val="22"/>
          <w:u w:val="single"/>
        </w:rPr>
        <w:t>CONTRATACIÓN</w:t>
      </w:r>
    </w:p>
    <w:p w14:paraId="18916FA7" w14:textId="77777777" w:rsidR="00DF3D84" w:rsidRPr="00B47B8E" w:rsidRDefault="00DF3D84" w:rsidP="001E7665">
      <w:pPr>
        <w:jc w:val="both"/>
        <w:rPr>
          <w:rFonts w:ascii="Arial" w:hAnsi="Arial" w:cs="Arial"/>
          <w:sz w:val="22"/>
          <w:szCs w:val="22"/>
          <w:u w:val="single"/>
          <w:lang w:val="es-ES_tradnl"/>
        </w:rPr>
      </w:pPr>
    </w:p>
    <w:p w14:paraId="65BDDAD8" w14:textId="77777777" w:rsidR="00AB65F1" w:rsidRDefault="00E4719B" w:rsidP="001E7665">
      <w:pPr>
        <w:ind w:right="51"/>
        <w:jc w:val="both"/>
        <w:rPr>
          <w:rFonts w:ascii="Arial" w:hAnsi="Arial" w:cs="Arial"/>
          <w:sz w:val="22"/>
          <w:szCs w:val="22"/>
        </w:rPr>
      </w:pPr>
      <w:r w:rsidRPr="004A2BA4">
        <w:rPr>
          <w:rFonts w:ascii="Arial" w:hAnsi="Arial" w:cs="Arial"/>
          <w:sz w:val="22"/>
          <w:szCs w:val="22"/>
        </w:rPr>
        <w:t xml:space="preserve">La consultoría tendrá </w:t>
      </w:r>
      <w:r w:rsidR="00462B18" w:rsidRPr="004A2BA4">
        <w:rPr>
          <w:rFonts w:ascii="Arial" w:hAnsi="Arial" w:cs="Arial"/>
          <w:sz w:val="22"/>
          <w:szCs w:val="22"/>
        </w:rPr>
        <w:t xml:space="preserve">una duración de </w:t>
      </w:r>
      <w:r w:rsidR="004A2BA4" w:rsidRPr="001F0B92">
        <w:rPr>
          <w:rFonts w:ascii="Arial" w:hAnsi="Arial" w:cs="Arial"/>
          <w:b/>
          <w:bCs/>
          <w:sz w:val="22"/>
          <w:szCs w:val="22"/>
        </w:rPr>
        <w:t>15</w:t>
      </w:r>
      <w:r w:rsidR="000324FF" w:rsidRPr="001F0B92">
        <w:rPr>
          <w:rFonts w:ascii="Arial" w:hAnsi="Arial" w:cs="Arial"/>
          <w:b/>
          <w:bCs/>
          <w:sz w:val="22"/>
          <w:szCs w:val="22"/>
        </w:rPr>
        <w:t>2</w:t>
      </w:r>
      <w:r w:rsidR="0048775C" w:rsidRPr="001F0B92">
        <w:rPr>
          <w:rFonts w:ascii="Arial" w:hAnsi="Arial" w:cs="Arial"/>
          <w:b/>
          <w:bCs/>
          <w:sz w:val="22"/>
          <w:szCs w:val="22"/>
        </w:rPr>
        <w:t xml:space="preserve"> </w:t>
      </w:r>
      <w:r w:rsidR="004A2BA4" w:rsidRPr="001F0B92">
        <w:rPr>
          <w:rFonts w:ascii="Arial" w:hAnsi="Arial" w:cs="Arial"/>
          <w:b/>
          <w:bCs/>
          <w:sz w:val="22"/>
          <w:szCs w:val="22"/>
        </w:rPr>
        <w:t>días</w:t>
      </w:r>
      <w:r w:rsidR="004613CB" w:rsidRPr="004A2BA4">
        <w:rPr>
          <w:rFonts w:ascii="Arial" w:hAnsi="Arial" w:cs="Arial"/>
          <w:sz w:val="22"/>
          <w:szCs w:val="22"/>
        </w:rPr>
        <w:t>,</w:t>
      </w:r>
      <w:r w:rsidRPr="004A2BA4">
        <w:rPr>
          <w:rFonts w:ascii="Arial" w:hAnsi="Arial" w:cs="Arial"/>
          <w:sz w:val="22"/>
          <w:szCs w:val="22"/>
        </w:rPr>
        <w:t xml:space="preserve"> </w:t>
      </w:r>
      <w:r w:rsidR="007E429B" w:rsidRPr="004A2BA4">
        <w:rPr>
          <w:rFonts w:ascii="Arial" w:hAnsi="Arial" w:cs="Arial"/>
          <w:sz w:val="22"/>
          <w:szCs w:val="22"/>
        </w:rPr>
        <w:t xml:space="preserve">iniciando el </w:t>
      </w:r>
      <w:r w:rsidR="007E429B" w:rsidRPr="001F0B92">
        <w:rPr>
          <w:rFonts w:ascii="Arial" w:hAnsi="Arial" w:cs="Arial"/>
          <w:b/>
          <w:bCs/>
          <w:sz w:val="22"/>
          <w:szCs w:val="22"/>
        </w:rPr>
        <w:t>0</w:t>
      </w:r>
      <w:r w:rsidR="001F0B92" w:rsidRPr="001F0B92">
        <w:rPr>
          <w:rFonts w:ascii="Arial" w:hAnsi="Arial" w:cs="Arial"/>
          <w:b/>
          <w:bCs/>
          <w:sz w:val="22"/>
          <w:szCs w:val="22"/>
        </w:rPr>
        <w:t>3</w:t>
      </w:r>
      <w:r w:rsidR="00575FE1" w:rsidRPr="001F0B92">
        <w:rPr>
          <w:rFonts w:ascii="Arial" w:hAnsi="Arial" w:cs="Arial"/>
          <w:b/>
          <w:bCs/>
          <w:sz w:val="22"/>
          <w:szCs w:val="22"/>
        </w:rPr>
        <w:t xml:space="preserve">/10/2022 al </w:t>
      </w:r>
      <w:r w:rsidR="00497635" w:rsidRPr="001F0B92">
        <w:rPr>
          <w:rFonts w:ascii="Arial" w:hAnsi="Arial" w:cs="Arial"/>
          <w:b/>
          <w:bCs/>
          <w:sz w:val="22"/>
          <w:szCs w:val="22"/>
        </w:rPr>
        <w:t>25/05/2023</w:t>
      </w:r>
    </w:p>
    <w:p w14:paraId="789928DE" w14:textId="77777777" w:rsidR="00AB65F1" w:rsidRDefault="00AB65F1" w:rsidP="001E7665">
      <w:pPr>
        <w:ind w:right="51"/>
        <w:jc w:val="both"/>
        <w:rPr>
          <w:rFonts w:ascii="Arial" w:hAnsi="Arial" w:cs="Arial"/>
          <w:b/>
          <w:bCs/>
          <w:sz w:val="22"/>
          <w:szCs w:val="22"/>
        </w:rPr>
      </w:pPr>
      <w:r w:rsidRPr="001C29CF">
        <w:rPr>
          <w:rFonts w:ascii="Arial" w:hAnsi="Arial" w:cs="Arial"/>
          <w:b/>
          <w:bCs/>
          <w:sz w:val="22"/>
          <w:szCs w:val="22"/>
        </w:rPr>
        <w:t xml:space="preserve">Siendo la vigencia del contrato hasta el 06/07/2023 </w:t>
      </w:r>
    </w:p>
    <w:p w14:paraId="5306AE76" w14:textId="27C0DB8A" w:rsidR="00E4719B" w:rsidRDefault="00AB65F1" w:rsidP="001E7665">
      <w:pPr>
        <w:ind w:right="51"/>
        <w:jc w:val="both"/>
        <w:rPr>
          <w:rFonts w:ascii="Arial" w:hAnsi="Arial" w:cs="Arial"/>
          <w:sz w:val="22"/>
          <w:szCs w:val="22"/>
        </w:rPr>
      </w:pPr>
      <w:r>
        <w:rPr>
          <w:rFonts w:ascii="Arial" w:hAnsi="Arial" w:cs="Arial"/>
          <w:sz w:val="22"/>
          <w:szCs w:val="22"/>
        </w:rPr>
        <w:t>D</w:t>
      </w:r>
      <w:r w:rsidR="00497635">
        <w:rPr>
          <w:rFonts w:ascii="Arial" w:hAnsi="Arial" w:cs="Arial"/>
          <w:sz w:val="22"/>
          <w:szCs w:val="22"/>
        </w:rPr>
        <w:t>istribuido de la si</w:t>
      </w:r>
      <w:r w:rsidR="00A11642">
        <w:rPr>
          <w:rFonts w:ascii="Arial" w:hAnsi="Arial" w:cs="Arial"/>
          <w:sz w:val="22"/>
          <w:szCs w:val="22"/>
        </w:rPr>
        <w:t>guiente</w:t>
      </w:r>
      <w:r w:rsidR="00F34B8B" w:rsidRPr="004A2BA4">
        <w:rPr>
          <w:rFonts w:ascii="Arial" w:hAnsi="Arial" w:cs="Arial"/>
          <w:sz w:val="22"/>
          <w:szCs w:val="22"/>
        </w:rPr>
        <w:t>.</w:t>
      </w:r>
      <w:r>
        <w:rPr>
          <w:rFonts w:ascii="Arial" w:hAnsi="Arial" w:cs="Arial"/>
          <w:sz w:val="22"/>
          <w:szCs w:val="22"/>
        </w:rPr>
        <w:t xml:space="preserve"> </w:t>
      </w:r>
    </w:p>
    <w:p w14:paraId="2D3B91AB" w14:textId="61502409" w:rsidR="00760850" w:rsidRDefault="00760850" w:rsidP="001E7665">
      <w:pPr>
        <w:ind w:right="51"/>
        <w:jc w:val="both"/>
        <w:rPr>
          <w:rFonts w:ascii="Arial" w:hAnsi="Arial" w:cs="Arial"/>
          <w:sz w:val="22"/>
          <w:szCs w:val="22"/>
        </w:rPr>
      </w:pPr>
    </w:p>
    <w:tbl>
      <w:tblPr>
        <w:tblpPr w:leftFromText="141" w:rightFromText="141" w:vertAnchor="text" w:horzAnchor="margin" w:tblpXSpec="center" w:tblpY="-17"/>
        <w:tblW w:w="7933" w:type="dxa"/>
        <w:tblLayout w:type="fixed"/>
        <w:tblCellMar>
          <w:left w:w="70" w:type="dxa"/>
          <w:right w:w="70" w:type="dxa"/>
        </w:tblCellMar>
        <w:tblLook w:val="04A0" w:firstRow="1" w:lastRow="0" w:firstColumn="1" w:lastColumn="0" w:noHBand="0" w:noVBand="1"/>
      </w:tblPr>
      <w:tblGrid>
        <w:gridCol w:w="924"/>
        <w:gridCol w:w="772"/>
        <w:gridCol w:w="835"/>
        <w:gridCol w:w="866"/>
        <w:gridCol w:w="709"/>
        <w:gridCol w:w="709"/>
        <w:gridCol w:w="709"/>
        <w:gridCol w:w="708"/>
        <w:gridCol w:w="709"/>
        <w:gridCol w:w="160"/>
        <w:gridCol w:w="832"/>
      </w:tblGrid>
      <w:tr w:rsidR="00760850" w:rsidRPr="00A6488B" w14:paraId="13E4AB0B" w14:textId="77777777" w:rsidTr="00760850">
        <w:trPr>
          <w:trHeight w:val="275"/>
        </w:trPr>
        <w:tc>
          <w:tcPr>
            <w:tcW w:w="924" w:type="dxa"/>
            <w:tcBorders>
              <w:top w:val="single" w:sz="4" w:space="0" w:color="auto"/>
              <w:left w:val="single" w:sz="4" w:space="0" w:color="auto"/>
              <w:bottom w:val="single" w:sz="4" w:space="0" w:color="auto"/>
              <w:right w:val="single" w:sz="4" w:space="0" w:color="auto"/>
            </w:tcBorders>
            <w:vAlign w:val="center"/>
          </w:tcPr>
          <w:p w14:paraId="57402AA8" w14:textId="77777777" w:rsidR="00760850" w:rsidRPr="00A6488B" w:rsidRDefault="00760850" w:rsidP="00760850">
            <w:pPr>
              <w:spacing w:before="120" w:after="120" w:line="240" w:lineRule="atLeast"/>
              <w:jc w:val="center"/>
              <w:rPr>
                <w:rFonts w:ascii="Arial" w:hAnsi="Arial" w:cs="Arial"/>
                <w:b/>
                <w:bCs/>
                <w:sz w:val="18"/>
                <w:szCs w:val="18"/>
              </w:rPr>
            </w:pPr>
            <w:r w:rsidRPr="00A6488B">
              <w:rPr>
                <w:rFonts w:ascii="Arial" w:hAnsi="Arial" w:cs="Arial"/>
                <w:b/>
                <w:bCs/>
                <w:sz w:val="18"/>
                <w:szCs w:val="18"/>
              </w:rPr>
              <w:t>Periodo y gestión</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159CE" w14:textId="77777777" w:rsidR="00760850" w:rsidRPr="00FC193B" w:rsidRDefault="00760850" w:rsidP="00760850">
            <w:pPr>
              <w:spacing w:before="120" w:after="120" w:line="240" w:lineRule="atLeast"/>
              <w:jc w:val="center"/>
              <w:rPr>
                <w:rFonts w:ascii="Arial" w:hAnsi="Arial" w:cs="Arial"/>
                <w:sz w:val="16"/>
                <w:szCs w:val="16"/>
              </w:rPr>
            </w:pPr>
            <w:r w:rsidRPr="00FC193B">
              <w:rPr>
                <w:rFonts w:ascii="Arial" w:hAnsi="Arial" w:cs="Arial"/>
                <w:sz w:val="16"/>
                <w:szCs w:val="16"/>
              </w:rPr>
              <w:t>Oct/22</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55CF0774" w14:textId="77777777" w:rsidR="00760850" w:rsidRPr="00FC193B" w:rsidRDefault="00760850" w:rsidP="00760850">
            <w:pPr>
              <w:spacing w:before="120" w:after="120" w:line="240" w:lineRule="atLeast"/>
              <w:jc w:val="center"/>
              <w:rPr>
                <w:rFonts w:ascii="Arial" w:hAnsi="Arial" w:cs="Arial"/>
                <w:sz w:val="16"/>
                <w:szCs w:val="16"/>
              </w:rPr>
            </w:pPr>
            <w:r w:rsidRPr="00FC193B">
              <w:rPr>
                <w:rFonts w:ascii="Arial" w:hAnsi="Arial" w:cs="Arial"/>
                <w:sz w:val="16"/>
                <w:szCs w:val="16"/>
              </w:rPr>
              <w:t>Nov/22</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025DE242" w14:textId="77777777" w:rsidR="00760850" w:rsidRPr="00FC193B" w:rsidRDefault="00760850" w:rsidP="00760850">
            <w:pPr>
              <w:spacing w:before="120" w:after="120" w:line="240" w:lineRule="atLeast"/>
              <w:jc w:val="center"/>
              <w:rPr>
                <w:rFonts w:ascii="Arial" w:hAnsi="Arial" w:cs="Arial"/>
                <w:sz w:val="16"/>
                <w:szCs w:val="16"/>
              </w:rPr>
            </w:pPr>
            <w:r w:rsidRPr="00FC193B">
              <w:rPr>
                <w:rFonts w:ascii="Arial" w:hAnsi="Arial" w:cs="Arial"/>
                <w:sz w:val="16"/>
                <w:szCs w:val="16"/>
              </w:rPr>
              <w:t>Dic/22</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BDADC7" w14:textId="77777777" w:rsidR="00760850" w:rsidRPr="00FC193B" w:rsidRDefault="00760850" w:rsidP="00760850">
            <w:pPr>
              <w:spacing w:before="120" w:after="120" w:line="240" w:lineRule="atLeast"/>
              <w:jc w:val="center"/>
              <w:rPr>
                <w:rFonts w:ascii="Arial" w:hAnsi="Arial" w:cs="Arial"/>
                <w:sz w:val="16"/>
                <w:szCs w:val="16"/>
              </w:rPr>
            </w:pPr>
            <w:r w:rsidRPr="00FC193B">
              <w:rPr>
                <w:rFonts w:ascii="Arial" w:hAnsi="Arial" w:cs="Arial"/>
                <w:sz w:val="16"/>
                <w:szCs w:val="16"/>
              </w:rPr>
              <w:t>En/23</w:t>
            </w:r>
          </w:p>
        </w:tc>
        <w:tc>
          <w:tcPr>
            <w:tcW w:w="709" w:type="dxa"/>
            <w:tcBorders>
              <w:top w:val="single" w:sz="4" w:space="0" w:color="auto"/>
              <w:left w:val="nil"/>
              <w:bottom w:val="single" w:sz="4" w:space="0" w:color="auto"/>
              <w:right w:val="single" w:sz="4" w:space="0" w:color="auto"/>
            </w:tcBorders>
            <w:vAlign w:val="center"/>
          </w:tcPr>
          <w:p w14:paraId="15C0A728" w14:textId="77777777" w:rsidR="00760850" w:rsidRPr="00FC193B" w:rsidRDefault="00760850" w:rsidP="00760850">
            <w:pPr>
              <w:spacing w:before="120" w:after="120" w:line="240" w:lineRule="atLeast"/>
              <w:jc w:val="center"/>
              <w:rPr>
                <w:rFonts w:ascii="Arial" w:hAnsi="Arial" w:cs="Arial"/>
                <w:sz w:val="16"/>
                <w:szCs w:val="16"/>
              </w:rPr>
            </w:pPr>
            <w:r w:rsidRPr="00FC193B">
              <w:rPr>
                <w:rFonts w:ascii="Arial" w:hAnsi="Arial" w:cs="Arial"/>
                <w:sz w:val="16"/>
                <w:szCs w:val="16"/>
              </w:rPr>
              <w:t>Feb/23</w:t>
            </w:r>
          </w:p>
        </w:tc>
        <w:tc>
          <w:tcPr>
            <w:tcW w:w="709" w:type="dxa"/>
            <w:tcBorders>
              <w:top w:val="single" w:sz="4" w:space="0" w:color="auto"/>
              <w:left w:val="nil"/>
              <w:bottom w:val="single" w:sz="4" w:space="0" w:color="auto"/>
              <w:right w:val="single" w:sz="4" w:space="0" w:color="auto"/>
            </w:tcBorders>
            <w:vAlign w:val="center"/>
          </w:tcPr>
          <w:p w14:paraId="1AD95751" w14:textId="77777777" w:rsidR="00760850" w:rsidRPr="00FC193B" w:rsidRDefault="00760850" w:rsidP="00760850">
            <w:pPr>
              <w:spacing w:before="120" w:after="120" w:line="240" w:lineRule="atLeast"/>
              <w:jc w:val="center"/>
              <w:rPr>
                <w:rFonts w:ascii="Arial" w:hAnsi="Arial" w:cs="Arial"/>
                <w:sz w:val="16"/>
                <w:szCs w:val="16"/>
              </w:rPr>
            </w:pPr>
            <w:r w:rsidRPr="00FC193B">
              <w:rPr>
                <w:rFonts w:ascii="Arial" w:hAnsi="Arial" w:cs="Arial"/>
                <w:sz w:val="16"/>
                <w:szCs w:val="16"/>
              </w:rPr>
              <w:t>Mar/23</w:t>
            </w:r>
          </w:p>
        </w:tc>
        <w:tc>
          <w:tcPr>
            <w:tcW w:w="708" w:type="dxa"/>
            <w:tcBorders>
              <w:top w:val="single" w:sz="4" w:space="0" w:color="auto"/>
              <w:left w:val="nil"/>
              <w:bottom w:val="single" w:sz="4" w:space="0" w:color="auto"/>
              <w:right w:val="single" w:sz="4" w:space="0" w:color="auto"/>
            </w:tcBorders>
            <w:vAlign w:val="center"/>
          </w:tcPr>
          <w:p w14:paraId="1EF7713B" w14:textId="77777777" w:rsidR="00760850" w:rsidRPr="00FC193B" w:rsidRDefault="00760850" w:rsidP="00760850">
            <w:pPr>
              <w:spacing w:before="120" w:after="120" w:line="240" w:lineRule="atLeast"/>
              <w:jc w:val="center"/>
              <w:rPr>
                <w:rFonts w:ascii="Arial" w:hAnsi="Arial" w:cs="Arial"/>
                <w:sz w:val="16"/>
                <w:szCs w:val="16"/>
              </w:rPr>
            </w:pPr>
            <w:r w:rsidRPr="00FC193B">
              <w:rPr>
                <w:rFonts w:ascii="Arial" w:hAnsi="Arial" w:cs="Arial"/>
                <w:sz w:val="16"/>
                <w:szCs w:val="16"/>
              </w:rPr>
              <w:t>Abr/23</w:t>
            </w:r>
          </w:p>
        </w:tc>
        <w:tc>
          <w:tcPr>
            <w:tcW w:w="709" w:type="dxa"/>
            <w:tcBorders>
              <w:top w:val="single" w:sz="4" w:space="0" w:color="auto"/>
              <w:left w:val="nil"/>
              <w:bottom w:val="single" w:sz="4" w:space="0" w:color="auto"/>
              <w:right w:val="nil"/>
            </w:tcBorders>
            <w:vAlign w:val="center"/>
          </w:tcPr>
          <w:p w14:paraId="15BF9DC2" w14:textId="77777777" w:rsidR="00760850" w:rsidRPr="00FC193B" w:rsidRDefault="00760850" w:rsidP="00760850">
            <w:pPr>
              <w:spacing w:before="120" w:after="120" w:line="240" w:lineRule="atLeast"/>
              <w:jc w:val="center"/>
              <w:rPr>
                <w:rFonts w:ascii="Arial" w:hAnsi="Arial" w:cs="Arial"/>
                <w:sz w:val="16"/>
                <w:szCs w:val="16"/>
              </w:rPr>
            </w:pPr>
            <w:r w:rsidRPr="00FC193B">
              <w:rPr>
                <w:rFonts w:ascii="Arial" w:hAnsi="Arial" w:cs="Arial"/>
                <w:sz w:val="16"/>
                <w:szCs w:val="16"/>
              </w:rPr>
              <w:t>May/23</w:t>
            </w:r>
          </w:p>
        </w:tc>
        <w:tc>
          <w:tcPr>
            <w:tcW w:w="160" w:type="dxa"/>
            <w:tcBorders>
              <w:top w:val="single" w:sz="4" w:space="0" w:color="auto"/>
              <w:left w:val="nil"/>
              <w:bottom w:val="single" w:sz="4" w:space="0" w:color="auto"/>
              <w:right w:val="single" w:sz="4" w:space="0" w:color="auto"/>
            </w:tcBorders>
            <w:vAlign w:val="center"/>
          </w:tcPr>
          <w:p w14:paraId="7313CD3A" w14:textId="77777777" w:rsidR="00760850" w:rsidRPr="00A6488B" w:rsidRDefault="00760850" w:rsidP="00760850">
            <w:pPr>
              <w:jc w:val="center"/>
              <w:rPr>
                <w:rFonts w:ascii="Calibri" w:hAnsi="Calibri" w:cs="Calibri"/>
                <w:color w:val="000000"/>
                <w:sz w:val="18"/>
                <w:szCs w:val="18"/>
              </w:rPr>
            </w:pPr>
          </w:p>
        </w:tc>
        <w:tc>
          <w:tcPr>
            <w:tcW w:w="832" w:type="dxa"/>
            <w:tcBorders>
              <w:top w:val="single" w:sz="4" w:space="0" w:color="auto"/>
              <w:left w:val="nil"/>
              <w:bottom w:val="single" w:sz="4" w:space="0" w:color="auto"/>
              <w:right w:val="single" w:sz="4" w:space="0" w:color="auto"/>
            </w:tcBorders>
            <w:vAlign w:val="center"/>
          </w:tcPr>
          <w:p w14:paraId="59B51B49" w14:textId="77777777" w:rsidR="00760850" w:rsidRPr="004C10EE" w:rsidRDefault="00760850" w:rsidP="00760850">
            <w:pPr>
              <w:jc w:val="center"/>
              <w:rPr>
                <w:rFonts w:ascii="Calibri" w:hAnsi="Calibri" w:cs="Calibri"/>
                <w:b/>
                <w:bCs/>
                <w:color w:val="000000"/>
                <w:sz w:val="18"/>
                <w:szCs w:val="18"/>
              </w:rPr>
            </w:pPr>
            <w:r w:rsidRPr="004C10EE">
              <w:rPr>
                <w:rFonts w:ascii="Arial" w:hAnsi="Arial" w:cs="Arial"/>
                <w:b/>
                <w:bCs/>
                <w:sz w:val="18"/>
                <w:szCs w:val="18"/>
              </w:rPr>
              <w:t>Total</w:t>
            </w:r>
          </w:p>
        </w:tc>
      </w:tr>
      <w:tr w:rsidR="00760850" w:rsidRPr="00A6488B" w14:paraId="76629456" w14:textId="77777777" w:rsidTr="00760850">
        <w:trPr>
          <w:trHeight w:val="275"/>
        </w:trPr>
        <w:tc>
          <w:tcPr>
            <w:tcW w:w="924" w:type="dxa"/>
            <w:tcBorders>
              <w:top w:val="single" w:sz="4" w:space="0" w:color="auto"/>
              <w:left w:val="single" w:sz="4" w:space="0" w:color="auto"/>
              <w:bottom w:val="single" w:sz="4" w:space="0" w:color="auto"/>
              <w:right w:val="single" w:sz="4" w:space="0" w:color="auto"/>
            </w:tcBorders>
            <w:vAlign w:val="center"/>
          </w:tcPr>
          <w:p w14:paraId="46829193" w14:textId="77777777" w:rsidR="00760850" w:rsidRPr="00A6488B" w:rsidRDefault="00760850" w:rsidP="00760850">
            <w:pPr>
              <w:spacing w:before="120" w:after="120" w:line="240" w:lineRule="atLeast"/>
              <w:jc w:val="center"/>
              <w:rPr>
                <w:rFonts w:ascii="Arial" w:hAnsi="Arial" w:cs="Arial"/>
                <w:b/>
                <w:bCs/>
                <w:sz w:val="18"/>
                <w:szCs w:val="18"/>
              </w:rPr>
            </w:pPr>
            <w:r>
              <w:rPr>
                <w:rFonts w:ascii="Arial" w:hAnsi="Arial" w:cs="Arial"/>
                <w:b/>
                <w:bCs/>
                <w:sz w:val="18"/>
                <w:szCs w:val="18"/>
              </w:rPr>
              <w:t>D</w:t>
            </w:r>
            <w:r w:rsidRPr="00A6488B">
              <w:rPr>
                <w:rFonts w:ascii="Arial" w:hAnsi="Arial" w:cs="Arial"/>
                <w:b/>
                <w:bCs/>
                <w:sz w:val="18"/>
                <w:szCs w:val="18"/>
              </w:rPr>
              <w:t>ías</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7804F" w14:textId="77777777" w:rsidR="00760850" w:rsidRPr="00A6488B" w:rsidRDefault="00760850" w:rsidP="00760850">
            <w:pPr>
              <w:spacing w:before="120" w:after="120" w:line="240" w:lineRule="atLeast"/>
              <w:jc w:val="center"/>
              <w:rPr>
                <w:rFonts w:ascii="Arial" w:hAnsi="Arial" w:cs="Arial"/>
                <w:sz w:val="18"/>
                <w:szCs w:val="18"/>
              </w:rPr>
            </w:pPr>
            <w:r w:rsidRPr="00A6488B">
              <w:rPr>
                <w:rFonts w:ascii="Arial" w:hAnsi="Arial" w:cs="Arial"/>
                <w:sz w:val="18"/>
                <w:szCs w:val="18"/>
              </w:rPr>
              <w:t>1</w:t>
            </w:r>
            <w:r>
              <w:rPr>
                <w:rFonts w:ascii="Arial" w:hAnsi="Arial" w:cs="Arial"/>
                <w:sz w:val="18"/>
                <w:szCs w:val="18"/>
              </w:rPr>
              <w:t>9</w:t>
            </w:r>
          </w:p>
        </w:tc>
        <w:tc>
          <w:tcPr>
            <w:tcW w:w="835" w:type="dxa"/>
            <w:tcBorders>
              <w:top w:val="nil"/>
              <w:left w:val="nil"/>
              <w:bottom w:val="single" w:sz="4" w:space="0" w:color="auto"/>
              <w:right w:val="single" w:sz="4" w:space="0" w:color="auto"/>
            </w:tcBorders>
            <w:shd w:val="clear" w:color="auto" w:fill="auto"/>
            <w:noWrap/>
            <w:vAlign w:val="center"/>
          </w:tcPr>
          <w:p w14:paraId="12A20A41" w14:textId="77777777" w:rsidR="00760850" w:rsidRPr="00A6488B" w:rsidRDefault="00760850" w:rsidP="00760850">
            <w:pPr>
              <w:spacing w:before="120" w:after="120" w:line="240" w:lineRule="atLeast"/>
              <w:jc w:val="center"/>
              <w:rPr>
                <w:rFonts w:ascii="Arial" w:hAnsi="Arial" w:cs="Arial"/>
                <w:sz w:val="18"/>
                <w:szCs w:val="18"/>
              </w:rPr>
            </w:pPr>
            <w:r w:rsidRPr="00A6488B">
              <w:rPr>
                <w:rFonts w:ascii="Arial" w:hAnsi="Arial" w:cs="Arial"/>
                <w:sz w:val="18"/>
                <w:szCs w:val="18"/>
              </w:rPr>
              <w:t>19</w:t>
            </w:r>
          </w:p>
        </w:tc>
        <w:tc>
          <w:tcPr>
            <w:tcW w:w="866" w:type="dxa"/>
            <w:tcBorders>
              <w:top w:val="nil"/>
              <w:left w:val="nil"/>
              <w:bottom w:val="single" w:sz="4" w:space="0" w:color="auto"/>
              <w:right w:val="single" w:sz="4" w:space="0" w:color="auto"/>
            </w:tcBorders>
            <w:shd w:val="clear" w:color="auto" w:fill="auto"/>
            <w:noWrap/>
            <w:vAlign w:val="center"/>
          </w:tcPr>
          <w:p w14:paraId="6D7011E3" w14:textId="77777777" w:rsidR="00760850" w:rsidRPr="00A6488B" w:rsidRDefault="00760850" w:rsidP="00760850">
            <w:pPr>
              <w:spacing w:before="120" w:after="120" w:line="240" w:lineRule="atLeast"/>
              <w:jc w:val="center"/>
              <w:rPr>
                <w:rFonts w:ascii="Arial" w:hAnsi="Arial" w:cs="Arial"/>
                <w:sz w:val="18"/>
                <w:szCs w:val="18"/>
              </w:rPr>
            </w:pPr>
            <w:r>
              <w:rPr>
                <w:rFonts w:ascii="Arial" w:hAnsi="Arial" w:cs="Arial"/>
                <w:sz w:val="18"/>
                <w:szCs w:val="18"/>
              </w:rPr>
              <w:t>19</w:t>
            </w:r>
          </w:p>
        </w:tc>
        <w:tc>
          <w:tcPr>
            <w:tcW w:w="709" w:type="dxa"/>
            <w:tcBorders>
              <w:top w:val="nil"/>
              <w:left w:val="nil"/>
              <w:bottom w:val="single" w:sz="4" w:space="0" w:color="auto"/>
              <w:right w:val="single" w:sz="4" w:space="0" w:color="auto"/>
            </w:tcBorders>
            <w:shd w:val="clear" w:color="auto" w:fill="auto"/>
            <w:noWrap/>
            <w:vAlign w:val="center"/>
          </w:tcPr>
          <w:p w14:paraId="7F6B2D18" w14:textId="77777777" w:rsidR="00760850" w:rsidRPr="00A6488B" w:rsidRDefault="00760850" w:rsidP="00760850">
            <w:pPr>
              <w:spacing w:before="120" w:after="120" w:line="240" w:lineRule="atLeast"/>
              <w:jc w:val="center"/>
              <w:rPr>
                <w:rFonts w:ascii="Arial" w:hAnsi="Arial" w:cs="Arial"/>
                <w:sz w:val="18"/>
                <w:szCs w:val="18"/>
              </w:rPr>
            </w:pPr>
            <w:r w:rsidRPr="00A6488B">
              <w:rPr>
                <w:rFonts w:ascii="Arial" w:hAnsi="Arial" w:cs="Arial"/>
                <w:sz w:val="18"/>
                <w:szCs w:val="18"/>
              </w:rPr>
              <w:t>19</w:t>
            </w:r>
          </w:p>
        </w:tc>
        <w:tc>
          <w:tcPr>
            <w:tcW w:w="709" w:type="dxa"/>
            <w:tcBorders>
              <w:top w:val="nil"/>
              <w:left w:val="nil"/>
              <w:bottom w:val="single" w:sz="4" w:space="0" w:color="auto"/>
              <w:right w:val="single" w:sz="4" w:space="0" w:color="auto"/>
            </w:tcBorders>
            <w:vAlign w:val="center"/>
          </w:tcPr>
          <w:p w14:paraId="4DADE6D5" w14:textId="77777777" w:rsidR="00760850" w:rsidRPr="00A6488B" w:rsidRDefault="00760850" w:rsidP="00760850">
            <w:pPr>
              <w:spacing w:before="120" w:after="120" w:line="240" w:lineRule="atLeast"/>
              <w:jc w:val="center"/>
              <w:rPr>
                <w:rFonts w:ascii="Arial" w:hAnsi="Arial" w:cs="Arial"/>
                <w:sz w:val="18"/>
                <w:szCs w:val="18"/>
              </w:rPr>
            </w:pPr>
            <w:r w:rsidRPr="00A6488B">
              <w:rPr>
                <w:rFonts w:ascii="Arial" w:hAnsi="Arial" w:cs="Arial"/>
                <w:sz w:val="18"/>
                <w:szCs w:val="18"/>
              </w:rPr>
              <w:t>19</w:t>
            </w:r>
          </w:p>
        </w:tc>
        <w:tc>
          <w:tcPr>
            <w:tcW w:w="709" w:type="dxa"/>
            <w:tcBorders>
              <w:top w:val="nil"/>
              <w:left w:val="nil"/>
              <w:bottom w:val="single" w:sz="4" w:space="0" w:color="auto"/>
              <w:right w:val="single" w:sz="4" w:space="0" w:color="auto"/>
            </w:tcBorders>
            <w:vAlign w:val="center"/>
          </w:tcPr>
          <w:p w14:paraId="237D4FA0" w14:textId="77777777" w:rsidR="00760850" w:rsidRPr="00A6488B" w:rsidRDefault="00760850" w:rsidP="00760850">
            <w:pPr>
              <w:spacing w:before="120" w:after="120" w:line="240" w:lineRule="atLeast"/>
              <w:jc w:val="center"/>
              <w:rPr>
                <w:rFonts w:ascii="Arial" w:hAnsi="Arial" w:cs="Arial"/>
                <w:sz w:val="18"/>
                <w:szCs w:val="18"/>
              </w:rPr>
            </w:pPr>
            <w:r w:rsidRPr="00A6488B">
              <w:rPr>
                <w:rFonts w:ascii="Arial" w:hAnsi="Arial" w:cs="Arial"/>
                <w:sz w:val="18"/>
                <w:szCs w:val="18"/>
              </w:rPr>
              <w:t>19</w:t>
            </w:r>
          </w:p>
        </w:tc>
        <w:tc>
          <w:tcPr>
            <w:tcW w:w="708" w:type="dxa"/>
            <w:tcBorders>
              <w:top w:val="nil"/>
              <w:left w:val="nil"/>
              <w:bottom w:val="single" w:sz="4" w:space="0" w:color="auto"/>
              <w:right w:val="single" w:sz="4" w:space="0" w:color="auto"/>
            </w:tcBorders>
            <w:vAlign w:val="center"/>
          </w:tcPr>
          <w:p w14:paraId="1964633A" w14:textId="77777777" w:rsidR="00760850" w:rsidRPr="00A6488B" w:rsidRDefault="00760850" w:rsidP="00760850">
            <w:pPr>
              <w:spacing w:before="120" w:after="120" w:line="240" w:lineRule="atLeast"/>
              <w:jc w:val="center"/>
              <w:rPr>
                <w:rFonts w:ascii="Arial" w:hAnsi="Arial" w:cs="Arial"/>
                <w:sz w:val="18"/>
                <w:szCs w:val="18"/>
              </w:rPr>
            </w:pPr>
            <w:r>
              <w:rPr>
                <w:rFonts w:ascii="Arial" w:hAnsi="Arial" w:cs="Arial"/>
                <w:sz w:val="18"/>
                <w:szCs w:val="18"/>
              </w:rPr>
              <w:t>19</w:t>
            </w:r>
          </w:p>
        </w:tc>
        <w:tc>
          <w:tcPr>
            <w:tcW w:w="709" w:type="dxa"/>
            <w:tcBorders>
              <w:top w:val="nil"/>
              <w:left w:val="nil"/>
              <w:bottom w:val="single" w:sz="4" w:space="0" w:color="auto"/>
              <w:right w:val="nil"/>
            </w:tcBorders>
            <w:vAlign w:val="center"/>
          </w:tcPr>
          <w:p w14:paraId="3B3F6117" w14:textId="77777777" w:rsidR="00760850" w:rsidRPr="00A6488B" w:rsidRDefault="00760850" w:rsidP="00760850">
            <w:pPr>
              <w:spacing w:before="120" w:after="120" w:line="240" w:lineRule="atLeast"/>
              <w:jc w:val="center"/>
              <w:rPr>
                <w:rFonts w:ascii="Arial" w:hAnsi="Arial" w:cs="Arial"/>
                <w:sz w:val="18"/>
                <w:szCs w:val="18"/>
              </w:rPr>
            </w:pPr>
            <w:r w:rsidRPr="00A6488B">
              <w:rPr>
                <w:rFonts w:ascii="Arial" w:hAnsi="Arial" w:cs="Arial"/>
                <w:sz w:val="18"/>
                <w:szCs w:val="18"/>
              </w:rPr>
              <w:t>19</w:t>
            </w:r>
          </w:p>
        </w:tc>
        <w:tc>
          <w:tcPr>
            <w:tcW w:w="160" w:type="dxa"/>
            <w:tcBorders>
              <w:top w:val="nil"/>
              <w:left w:val="nil"/>
              <w:bottom w:val="single" w:sz="4" w:space="0" w:color="auto"/>
              <w:right w:val="single" w:sz="4" w:space="0" w:color="auto"/>
            </w:tcBorders>
            <w:vAlign w:val="center"/>
          </w:tcPr>
          <w:p w14:paraId="097C91F7" w14:textId="77777777" w:rsidR="00760850" w:rsidRPr="00A6488B" w:rsidRDefault="00760850" w:rsidP="00760850">
            <w:pPr>
              <w:jc w:val="center"/>
              <w:rPr>
                <w:rFonts w:ascii="Calibri" w:hAnsi="Calibri" w:cs="Calibri"/>
                <w:b/>
                <w:bCs/>
                <w:color w:val="000000"/>
                <w:sz w:val="18"/>
                <w:szCs w:val="18"/>
              </w:rPr>
            </w:pPr>
          </w:p>
        </w:tc>
        <w:tc>
          <w:tcPr>
            <w:tcW w:w="832" w:type="dxa"/>
            <w:tcBorders>
              <w:top w:val="nil"/>
              <w:left w:val="nil"/>
              <w:bottom w:val="single" w:sz="4" w:space="0" w:color="auto"/>
              <w:right w:val="single" w:sz="4" w:space="0" w:color="auto"/>
            </w:tcBorders>
            <w:vAlign w:val="center"/>
          </w:tcPr>
          <w:p w14:paraId="0AF865B5" w14:textId="77777777" w:rsidR="00760850" w:rsidRPr="004C10EE" w:rsidRDefault="00760850" w:rsidP="00760850">
            <w:pPr>
              <w:jc w:val="center"/>
              <w:rPr>
                <w:rFonts w:ascii="Calibri" w:hAnsi="Calibri" w:cs="Calibri"/>
                <w:b/>
                <w:bCs/>
                <w:color w:val="000000"/>
                <w:sz w:val="18"/>
                <w:szCs w:val="18"/>
              </w:rPr>
            </w:pPr>
            <w:r w:rsidRPr="004C10EE">
              <w:rPr>
                <w:rFonts w:ascii="Arial" w:hAnsi="Arial" w:cs="Arial"/>
                <w:b/>
                <w:bCs/>
                <w:sz w:val="18"/>
                <w:szCs w:val="18"/>
              </w:rPr>
              <w:t>15</w:t>
            </w:r>
            <w:r>
              <w:rPr>
                <w:rFonts w:ascii="Arial" w:hAnsi="Arial" w:cs="Arial"/>
                <w:b/>
                <w:bCs/>
                <w:sz w:val="18"/>
                <w:szCs w:val="18"/>
              </w:rPr>
              <w:t>2</w:t>
            </w:r>
          </w:p>
        </w:tc>
      </w:tr>
    </w:tbl>
    <w:p w14:paraId="5A836215" w14:textId="77777777" w:rsidR="00760850" w:rsidRDefault="00760850" w:rsidP="001E7665">
      <w:pPr>
        <w:ind w:right="51"/>
        <w:jc w:val="both"/>
        <w:rPr>
          <w:rFonts w:ascii="Arial" w:hAnsi="Arial" w:cs="Arial"/>
          <w:sz w:val="22"/>
          <w:szCs w:val="22"/>
        </w:rPr>
      </w:pPr>
    </w:p>
    <w:p w14:paraId="3985C76C" w14:textId="5C405E30" w:rsidR="00A11642" w:rsidRDefault="00A11642" w:rsidP="001E7665">
      <w:pPr>
        <w:ind w:right="51"/>
        <w:jc w:val="both"/>
        <w:rPr>
          <w:rFonts w:ascii="Arial" w:hAnsi="Arial" w:cs="Arial"/>
          <w:sz w:val="22"/>
          <w:szCs w:val="22"/>
        </w:rPr>
      </w:pPr>
    </w:p>
    <w:p w14:paraId="11E95769" w14:textId="77777777" w:rsidR="00F95C8E" w:rsidRPr="00B47B8E" w:rsidRDefault="009E43C9" w:rsidP="00B81C49">
      <w:pPr>
        <w:pStyle w:val="Prrafodelista0"/>
        <w:numPr>
          <w:ilvl w:val="0"/>
          <w:numId w:val="8"/>
        </w:numPr>
        <w:jc w:val="both"/>
        <w:rPr>
          <w:rFonts w:ascii="Arial" w:hAnsi="Arial" w:cs="Arial"/>
          <w:b/>
          <w:sz w:val="22"/>
          <w:szCs w:val="22"/>
          <w:u w:val="single"/>
        </w:rPr>
      </w:pPr>
      <w:r w:rsidRPr="00B47B8E">
        <w:rPr>
          <w:rFonts w:ascii="Arial" w:hAnsi="Arial" w:cs="Arial"/>
          <w:b/>
          <w:sz w:val="22"/>
          <w:szCs w:val="22"/>
          <w:u w:val="single"/>
        </w:rPr>
        <w:t>CALIFICACIÓN DEL PERSONAL PROPUESTO</w:t>
      </w:r>
    </w:p>
    <w:p w14:paraId="3FCB090C" w14:textId="77777777" w:rsidR="00912015" w:rsidRPr="00B47B8E" w:rsidRDefault="00912015" w:rsidP="001E7665">
      <w:pPr>
        <w:jc w:val="both"/>
        <w:rPr>
          <w:rFonts w:ascii="Arial" w:hAnsi="Arial" w:cs="Arial"/>
          <w:b/>
          <w:sz w:val="22"/>
          <w:szCs w:val="22"/>
          <w:u w:val="single"/>
        </w:rPr>
      </w:pPr>
    </w:p>
    <w:p w14:paraId="6B26EA26" w14:textId="5E8D3969" w:rsidR="00745C3E" w:rsidRDefault="00745C3E" w:rsidP="001E7665">
      <w:pPr>
        <w:jc w:val="both"/>
        <w:rPr>
          <w:rFonts w:ascii="Arial" w:hAnsi="Arial" w:cs="Arial"/>
          <w:sz w:val="22"/>
          <w:szCs w:val="22"/>
        </w:rPr>
      </w:pPr>
      <w:r w:rsidRPr="00B47B8E">
        <w:rPr>
          <w:rFonts w:ascii="Arial" w:hAnsi="Arial" w:cs="Arial"/>
          <w:sz w:val="22"/>
          <w:szCs w:val="22"/>
        </w:rPr>
        <w:t>El/la Consultor(a) debe contar con el siguiente perfil</w:t>
      </w:r>
    </w:p>
    <w:p w14:paraId="3A41E75E" w14:textId="46EF51DC" w:rsidR="00EC3424" w:rsidRDefault="00EC3424" w:rsidP="00EC3424">
      <w:pPr>
        <w:pStyle w:val="Prrafodelista0"/>
        <w:numPr>
          <w:ilvl w:val="0"/>
          <w:numId w:val="5"/>
        </w:numPr>
        <w:spacing w:after="240"/>
        <w:jc w:val="both"/>
        <w:rPr>
          <w:rFonts w:ascii="Arial" w:hAnsi="Arial" w:cs="Arial"/>
          <w:b/>
          <w:bCs/>
          <w:i/>
          <w:iCs/>
          <w:noProof/>
          <w:sz w:val="22"/>
          <w:szCs w:val="22"/>
          <w:u w:val="single"/>
          <w:lang w:val="es-BO"/>
        </w:rPr>
      </w:pPr>
      <w:r w:rsidRPr="00B47B8E">
        <w:rPr>
          <w:rFonts w:ascii="Arial" w:hAnsi="Arial" w:cs="Arial"/>
          <w:b/>
          <w:bCs/>
          <w:i/>
          <w:iCs/>
          <w:noProof/>
          <w:sz w:val="22"/>
          <w:szCs w:val="22"/>
          <w:u w:val="single"/>
          <w:lang w:val="es-BO"/>
        </w:rPr>
        <w:t>Formación</w:t>
      </w:r>
      <w:r>
        <w:rPr>
          <w:rFonts w:ascii="Arial" w:hAnsi="Arial" w:cs="Arial"/>
          <w:b/>
          <w:bCs/>
          <w:i/>
          <w:iCs/>
          <w:noProof/>
          <w:sz w:val="22"/>
          <w:szCs w:val="22"/>
          <w:u w:val="single"/>
          <w:lang w:val="es-BO"/>
        </w:rPr>
        <w:t xml:space="preserve"> </w:t>
      </w:r>
      <w:r w:rsidRPr="005402FF">
        <w:rPr>
          <w:rFonts w:ascii="Arial" w:hAnsi="Arial" w:cs="Arial"/>
          <w:b/>
          <w:sz w:val="22"/>
          <w:szCs w:val="22"/>
          <w:u w:val="single"/>
        </w:rPr>
        <w:t>y experiencia (3</w:t>
      </w:r>
      <w:r>
        <w:rPr>
          <w:rFonts w:ascii="Arial" w:hAnsi="Arial" w:cs="Arial"/>
          <w:b/>
          <w:sz w:val="22"/>
          <w:szCs w:val="22"/>
          <w:u w:val="single"/>
        </w:rPr>
        <w:t>5</w:t>
      </w:r>
      <w:r w:rsidRPr="005402FF">
        <w:rPr>
          <w:rFonts w:ascii="Arial" w:hAnsi="Arial" w:cs="Arial"/>
          <w:b/>
          <w:sz w:val="22"/>
          <w:szCs w:val="22"/>
          <w:u w:val="single"/>
        </w:rPr>
        <w:t>%)</w:t>
      </w:r>
      <w:r w:rsidRPr="00B47B8E">
        <w:rPr>
          <w:rFonts w:ascii="Arial" w:hAnsi="Arial" w:cs="Arial"/>
          <w:b/>
          <w:bCs/>
          <w:i/>
          <w:iCs/>
          <w:noProof/>
          <w:sz w:val="22"/>
          <w:szCs w:val="22"/>
          <w:u w:val="single"/>
          <w:lang w:val="es-BO"/>
        </w:rPr>
        <w:t xml:space="preserve">: </w:t>
      </w:r>
    </w:p>
    <w:p w14:paraId="66243E89" w14:textId="77777777" w:rsidR="00EC3424" w:rsidRDefault="00EC3424" w:rsidP="00EC3424">
      <w:pPr>
        <w:pStyle w:val="Prrafodelista0"/>
        <w:spacing w:after="240"/>
        <w:ind w:left="1500"/>
        <w:jc w:val="both"/>
        <w:rPr>
          <w:rFonts w:ascii="Arial" w:hAnsi="Arial" w:cs="Arial"/>
          <w:b/>
          <w:bCs/>
          <w:i/>
          <w:iCs/>
          <w:noProof/>
          <w:sz w:val="22"/>
          <w:szCs w:val="22"/>
          <w:u w:val="single"/>
          <w:lang w:val="es-BO"/>
        </w:rPr>
      </w:pPr>
    </w:p>
    <w:p w14:paraId="4EF19702" w14:textId="569A6E32" w:rsidR="00745C3E" w:rsidRDefault="00745C3E" w:rsidP="00EC3424">
      <w:pPr>
        <w:pStyle w:val="Prrafodelista0"/>
        <w:numPr>
          <w:ilvl w:val="0"/>
          <w:numId w:val="7"/>
        </w:numPr>
        <w:spacing w:after="240"/>
        <w:jc w:val="both"/>
        <w:rPr>
          <w:rFonts w:ascii="Arial" w:hAnsi="Arial" w:cs="Arial"/>
          <w:b/>
          <w:bCs/>
          <w:i/>
          <w:iCs/>
          <w:noProof/>
          <w:sz w:val="22"/>
          <w:szCs w:val="22"/>
          <w:u w:val="single"/>
          <w:lang w:val="es-BO"/>
        </w:rPr>
      </w:pPr>
      <w:r w:rsidRPr="00B47B8E">
        <w:rPr>
          <w:rFonts w:ascii="Arial" w:hAnsi="Arial" w:cs="Arial"/>
          <w:b/>
          <w:bCs/>
          <w:i/>
          <w:iCs/>
          <w:noProof/>
          <w:sz w:val="22"/>
          <w:szCs w:val="22"/>
          <w:u w:val="single"/>
          <w:lang w:val="es-BO"/>
        </w:rPr>
        <w:t xml:space="preserve">Formación: </w:t>
      </w:r>
    </w:p>
    <w:p w14:paraId="7D8255A4" w14:textId="77777777" w:rsidR="00FB6BDD" w:rsidRPr="00B47B8E" w:rsidRDefault="00FB6BDD" w:rsidP="00FB6BDD">
      <w:pPr>
        <w:pStyle w:val="Prrafodelista0"/>
        <w:spacing w:after="240"/>
        <w:ind w:left="1776"/>
        <w:jc w:val="both"/>
        <w:rPr>
          <w:rFonts w:ascii="Arial" w:hAnsi="Arial" w:cs="Arial"/>
          <w:b/>
          <w:bCs/>
          <w:i/>
          <w:iCs/>
          <w:noProof/>
          <w:sz w:val="22"/>
          <w:szCs w:val="22"/>
          <w:u w:val="single"/>
          <w:lang w:val="es-BO"/>
        </w:rPr>
      </w:pPr>
    </w:p>
    <w:p w14:paraId="4A85E1BA" w14:textId="7AC75FF2" w:rsidR="00E4719B" w:rsidRPr="00FB6BDD" w:rsidRDefault="00186940" w:rsidP="00A149AD">
      <w:pPr>
        <w:pStyle w:val="Prrafodelista0"/>
        <w:numPr>
          <w:ilvl w:val="0"/>
          <w:numId w:val="24"/>
        </w:numPr>
        <w:jc w:val="both"/>
        <w:rPr>
          <w:rFonts w:ascii="Arial" w:hAnsi="Arial" w:cs="Arial"/>
          <w:sz w:val="22"/>
          <w:szCs w:val="22"/>
          <w:lang w:val="es-ES_tradnl"/>
        </w:rPr>
      </w:pPr>
      <w:r w:rsidRPr="00FB6BDD">
        <w:rPr>
          <w:rFonts w:ascii="Arial" w:hAnsi="Arial" w:cs="Arial"/>
          <w:sz w:val="22"/>
          <w:szCs w:val="22"/>
          <w:lang w:val="es-ES_tradnl"/>
        </w:rPr>
        <w:t>Título de licenciatura en Sistemas de información, informática o ramas afines</w:t>
      </w:r>
      <w:r w:rsidR="00E4719B" w:rsidRPr="00FB6BDD">
        <w:rPr>
          <w:rFonts w:ascii="Arial" w:hAnsi="Arial" w:cs="Arial"/>
          <w:sz w:val="22"/>
          <w:szCs w:val="22"/>
          <w:lang w:val="es-ES_tradnl"/>
        </w:rPr>
        <w:t>.</w:t>
      </w:r>
    </w:p>
    <w:p w14:paraId="4DB8BDC0" w14:textId="354A0918" w:rsidR="008D2601" w:rsidRPr="00FB6BDD" w:rsidRDefault="008D2601" w:rsidP="00A149AD">
      <w:pPr>
        <w:pStyle w:val="Prrafodelista0"/>
        <w:numPr>
          <w:ilvl w:val="0"/>
          <w:numId w:val="24"/>
        </w:numPr>
        <w:jc w:val="both"/>
        <w:rPr>
          <w:rFonts w:ascii="Arial" w:hAnsi="Arial" w:cs="Arial"/>
          <w:sz w:val="22"/>
          <w:szCs w:val="22"/>
          <w:lang w:val="es-ES_tradnl"/>
        </w:rPr>
      </w:pPr>
      <w:r w:rsidRPr="00FB6BDD">
        <w:rPr>
          <w:rFonts w:ascii="Arial" w:hAnsi="Arial" w:cs="Arial"/>
          <w:sz w:val="22"/>
          <w:szCs w:val="22"/>
          <w:lang w:val="es-ES_tradnl"/>
        </w:rPr>
        <w:t xml:space="preserve">Maestría en </w:t>
      </w:r>
      <w:r w:rsidR="00367CA3" w:rsidRPr="00FB6BDD">
        <w:rPr>
          <w:rFonts w:ascii="Arial" w:hAnsi="Arial" w:cs="Arial"/>
          <w:sz w:val="22"/>
          <w:szCs w:val="22"/>
          <w:lang w:val="es-ES_tradnl"/>
        </w:rPr>
        <w:t>sistemas de información geográfica</w:t>
      </w:r>
      <w:r w:rsidR="00747BE7" w:rsidRPr="00FB6BDD">
        <w:rPr>
          <w:rFonts w:ascii="Arial" w:hAnsi="Arial" w:cs="Arial"/>
          <w:sz w:val="22"/>
          <w:szCs w:val="22"/>
          <w:lang w:val="es-ES_tradnl"/>
        </w:rPr>
        <w:t xml:space="preserve"> </w:t>
      </w:r>
      <w:r w:rsidR="00367CA3" w:rsidRPr="00FB6BDD">
        <w:rPr>
          <w:rFonts w:ascii="Arial" w:hAnsi="Arial" w:cs="Arial"/>
          <w:sz w:val="22"/>
          <w:szCs w:val="22"/>
          <w:lang w:val="es-ES_tradnl"/>
        </w:rPr>
        <w:t>(deseable)</w:t>
      </w:r>
    </w:p>
    <w:p w14:paraId="51CD9CA7" w14:textId="57FF9A84" w:rsidR="00B47B8E" w:rsidRDefault="00B47B8E" w:rsidP="001E7665">
      <w:pPr>
        <w:contextualSpacing/>
        <w:jc w:val="both"/>
        <w:rPr>
          <w:rFonts w:ascii="Arial" w:hAnsi="Arial" w:cs="Arial"/>
          <w:sz w:val="22"/>
          <w:szCs w:val="22"/>
          <w:lang w:val="es-ES_tradnl"/>
        </w:rPr>
      </w:pPr>
    </w:p>
    <w:p w14:paraId="4E67853D" w14:textId="777A9D6A" w:rsidR="00E4719B" w:rsidRPr="00B47B8E" w:rsidRDefault="00745C3E" w:rsidP="001E7665">
      <w:pPr>
        <w:pStyle w:val="Prrafodelista0"/>
        <w:numPr>
          <w:ilvl w:val="0"/>
          <w:numId w:val="7"/>
        </w:numPr>
        <w:spacing w:after="240"/>
        <w:jc w:val="both"/>
        <w:rPr>
          <w:rFonts w:ascii="Arial" w:hAnsi="Arial" w:cs="Arial"/>
          <w:sz w:val="22"/>
          <w:szCs w:val="22"/>
          <w:lang w:val="es-BO"/>
        </w:rPr>
      </w:pPr>
      <w:r w:rsidRPr="00B47B8E">
        <w:rPr>
          <w:rFonts w:ascii="Arial" w:hAnsi="Arial" w:cs="Arial"/>
          <w:b/>
          <w:bCs/>
          <w:i/>
          <w:iCs/>
          <w:noProof/>
          <w:sz w:val="22"/>
          <w:szCs w:val="22"/>
          <w:u w:val="single"/>
          <w:lang w:val="es-BO"/>
        </w:rPr>
        <w:t>Experiencia profesional general</w:t>
      </w:r>
      <w:r w:rsidRPr="00B47B8E">
        <w:rPr>
          <w:rFonts w:ascii="Arial" w:hAnsi="Arial" w:cs="Arial"/>
          <w:noProof/>
          <w:sz w:val="22"/>
          <w:szCs w:val="22"/>
          <w:lang w:val="es-BO"/>
        </w:rPr>
        <w:t xml:space="preserve">  </w:t>
      </w:r>
    </w:p>
    <w:p w14:paraId="35F5EFE8" w14:textId="77777777" w:rsidR="00E4719B" w:rsidRPr="00B47B8E" w:rsidRDefault="00E4719B" w:rsidP="001E7665">
      <w:pPr>
        <w:pStyle w:val="Prrafodelista0"/>
        <w:spacing w:after="240"/>
        <w:ind w:left="1562"/>
        <w:jc w:val="both"/>
        <w:rPr>
          <w:rFonts w:ascii="Arial" w:hAnsi="Arial" w:cs="Arial"/>
          <w:sz w:val="22"/>
          <w:szCs w:val="22"/>
          <w:lang w:val="es-BO"/>
        </w:rPr>
      </w:pPr>
    </w:p>
    <w:p w14:paraId="7F2F7E87" w14:textId="397AF689" w:rsidR="00745C3E" w:rsidRPr="00A149AD" w:rsidRDefault="00CE3539" w:rsidP="00A149AD">
      <w:pPr>
        <w:pStyle w:val="Prrafodelista0"/>
        <w:numPr>
          <w:ilvl w:val="0"/>
          <w:numId w:val="25"/>
        </w:numPr>
        <w:spacing w:after="240"/>
        <w:jc w:val="both"/>
        <w:rPr>
          <w:rFonts w:ascii="Arial" w:hAnsi="Arial" w:cs="Arial"/>
          <w:sz w:val="22"/>
          <w:szCs w:val="22"/>
          <w:lang w:val="es-ES_tradnl"/>
        </w:rPr>
      </w:pPr>
      <w:r w:rsidRPr="00A149AD">
        <w:rPr>
          <w:rFonts w:ascii="Arial" w:hAnsi="Arial" w:cs="Arial"/>
          <w:sz w:val="22"/>
          <w:szCs w:val="22"/>
          <w:lang w:val="es-ES_tradnl"/>
        </w:rPr>
        <w:t xml:space="preserve">Al menos </w:t>
      </w:r>
      <w:r w:rsidR="009E638F" w:rsidRPr="00A149AD">
        <w:rPr>
          <w:rFonts w:ascii="Arial" w:hAnsi="Arial" w:cs="Arial"/>
          <w:sz w:val="22"/>
          <w:szCs w:val="22"/>
          <w:lang w:val="es-ES_tradnl"/>
        </w:rPr>
        <w:t>die</w:t>
      </w:r>
      <w:r w:rsidR="00011C0F" w:rsidRPr="00A149AD">
        <w:rPr>
          <w:rFonts w:ascii="Arial" w:hAnsi="Arial" w:cs="Arial"/>
          <w:sz w:val="22"/>
          <w:szCs w:val="22"/>
          <w:lang w:val="es-ES_tradnl"/>
        </w:rPr>
        <w:t>z</w:t>
      </w:r>
      <w:r w:rsidRPr="00A149AD">
        <w:rPr>
          <w:rFonts w:ascii="Arial" w:hAnsi="Arial" w:cs="Arial"/>
          <w:sz w:val="22"/>
          <w:szCs w:val="22"/>
          <w:lang w:val="es-ES_tradnl"/>
        </w:rPr>
        <w:t xml:space="preserve"> (</w:t>
      </w:r>
      <w:r w:rsidR="009E638F" w:rsidRPr="00A149AD">
        <w:rPr>
          <w:rFonts w:ascii="Arial" w:hAnsi="Arial" w:cs="Arial"/>
          <w:sz w:val="22"/>
          <w:szCs w:val="22"/>
          <w:lang w:val="es-ES_tradnl"/>
        </w:rPr>
        <w:t>10</w:t>
      </w:r>
      <w:r w:rsidRPr="00A149AD">
        <w:rPr>
          <w:rFonts w:ascii="Arial" w:hAnsi="Arial" w:cs="Arial"/>
          <w:sz w:val="22"/>
          <w:szCs w:val="22"/>
          <w:lang w:val="es-ES_tradnl"/>
        </w:rPr>
        <w:t>) años de experiencia en desarrollo de sistemas en plataforma web.</w:t>
      </w:r>
    </w:p>
    <w:p w14:paraId="5C15EE10" w14:textId="77777777" w:rsidR="00745C3E" w:rsidRPr="00B47B8E" w:rsidRDefault="00745C3E" w:rsidP="001E7665">
      <w:pPr>
        <w:pStyle w:val="Prrafodelista0"/>
        <w:numPr>
          <w:ilvl w:val="0"/>
          <w:numId w:val="7"/>
        </w:numPr>
        <w:pBdr>
          <w:top w:val="nil"/>
          <w:left w:val="nil"/>
          <w:bottom w:val="nil"/>
          <w:right w:val="nil"/>
          <w:between w:val="nil"/>
        </w:pBdr>
        <w:jc w:val="both"/>
        <w:rPr>
          <w:rFonts w:ascii="Arial" w:eastAsia="Arial" w:hAnsi="Arial" w:cs="Arial"/>
          <w:b/>
          <w:bCs/>
          <w:i/>
          <w:color w:val="000000"/>
          <w:sz w:val="22"/>
          <w:szCs w:val="22"/>
          <w:u w:val="single"/>
        </w:rPr>
      </w:pPr>
      <w:r w:rsidRPr="00B47B8E">
        <w:rPr>
          <w:rFonts w:ascii="Arial" w:eastAsia="Arial" w:hAnsi="Arial" w:cs="Arial"/>
          <w:b/>
          <w:bCs/>
          <w:i/>
          <w:color w:val="000000"/>
          <w:sz w:val="22"/>
          <w:szCs w:val="22"/>
          <w:u w:val="single"/>
        </w:rPr>
        <w:t>Experiencia específica:</w:t>
      </w:r>
    </w:p>
    <w:p w14:paraId="505AC0BE" w14:textId="77777777" w:rsidR="00745C3E" w:rsidRPr="00B47B8E" w:rsidRDefault="00745C3E" w:rsidP="001E7665">
      <w:pPr>
        <w:pBdr>
          <w:top w:val="nil"/>
          <w:left w:val="nil"/>
          <w:bottom w:val="nil"/>
          <w:right w:val="nil"/>
          <w:between w:val="nil"/>
        </w:pBdr>
        <w:ind w:left="1418"/>
        <w:jc w:val="both"/>
        <w:rPr>
          <w:rFonts w:ascii="Arial" w:eastAsia="Arial" w:hAnsi="Arial" w:cs="Arial"/>
          <w:i/>
          <w:color w:val="000000"/>
          <w:sz w:val="22"/>
          <w:szCs w:val="22"/>
          <w:u w:val="single"/>
        </w:rPr>
      </w:pPr>
    </w:p>
    <w:p w14:paraId="61134733" w14:textId="7D80F49D" w:rsidR="00CE3539" w:rsidRDefault="00CE3539" w:rsidP="00A149AD">
      <w:pPr>
        <w:pStyle w:val="Prrafodelista0"/>
        <w:numPr>
          <w:ilvl w:val="0"/>
          <w:numId w:val="26"/>
        </w:numPr>
        <w:tabs>
          <w:tab w:val="left" w:pos="709"/>
        </w:tabs>
        <w:jc w:val="both"/>
        <w:rPr>
          <w:rFonts w:ascii="Arial" w:hAnsi="Arial" w:cs="Arial"/>
          <w:sz w:val="22"/>
          <w:szCs w:val="22"/>
          <w:lang w:val="es-ES_tradnl"/>
        </w:rPr>
      </w:pPr>
      <w:r w:rsidRPr="00A149AD">
        <w:rPr>
          <w:rFonts w:ascii="Arial" w:hAnsi="Arial" w:cs="Arial"/>
          <w:sz w:val="22"/>
          <w:szCs w:val="22"/>
          <w:lang w:val="es-ES_tradnl"/>
        </w:rPr>
        <w:t xml:space="preserve">Al menos </w:t>
      </w:r>
      <w:r w:rsidR="00662A9B" w:rsidRPr="00A149AD">
        <w:rPr>
          <w:rFonts w:ascii="Arial" w:hAnsi="Arial" w:cs="Arial"/>
          <w:sz w:val="22"/>
          <w:szCs w:val="22"/>
          <w:lang w:val="es-ES_tradnl"/>
        </w:rPr>
        <w:t>cinco</w:t>
      </w:r>
      <w:r w:rsidRPr="00A149AD">
        <w:rPr>
          <w:rFonts w:ascii="Arial" w:hAnsi="Arial" w:cs="Arial"/>
          <w:sz w:val="22"/>
          <w:szCs w:val="22"/>
          <w:lang w:val="es-ES_tradnl"/>
        </w:rPr>
        <w:t xml:space="preserve"> (</w:t>
      </w:r>
      <w:r w:rsidR="00A61680" w:rsidRPr="00A149AD">
        <w:rPr>
          <w:rFonts w:ascii="Arial" w:hAnsi="Arial" w:cs="Arial"/>
          <w:sz w:val="22"/>
          <w:szCs w:val="22"/>
          <w:lang w:val="es-ES_tradnl"/>
        </w:rPr>
        <w:t>5</w:t>
      </w:r>
      <w:r w:rsidRPr="00A149AD">
        <w:rPr>
          <w:rFonts w:ascii="Arial" w:hAnsi="Arial" w:cs="Arial"/>
          <w:sz w:val="22"/>
          <w:szCs w:val="22"/>
          <w:lang w:val="es-ES_tradnl"/>
        </w:rPr>
        <w:t>) años de experiencia en desarrollo web, usando las siguientes tecnologías:</w:t>
      </w:r>
    </w:p>
    <w:p w14:paraId="57351C07" w14:textId="77777777" w:rsidR="00A149AD" w:rsidRPr="00A149AD" w:rsidRDefault="00A149AD" w:rsidP="00A149AD">
      <w:pPr>
        <w:pStyle w:val="Prrafodelista0"/>
        <w:tabs>
          <w:tab w:val="left" w:pos="709"/>
        </w:tabs>
        <w:ind w:left="2282"/>
        <w:jc w:val="both"/>
        <w:rPr>
          <w:rFonts w:ascii="Arial" w:hAnsi="Arial" w:cs="Arial"/>
          <w:sz w:val="22"/>
          <w:szCs w:val="22"/>
          <w:lang w:val="es-ES_tradnl"/>
        </w:rPr>
      </w:pPr>
    </w:p>
    <w:p w14:paraId="3B9F55BB" w14:textId="1FB77068" w:rsidR="00CE3539" w:rsidRPr="00F907A6" w:rsidRDefault="00CE3539" w:rsidP="00F907A6">
      <w:pPr>
        <w:pStyle w:val="Prrafodelista0"/>
        <w:numPr>
          <w:ilvl w:val="0"/>
          <w:numId w:val="19"/>
        </w:numPr>
        <w:tabs>
          <w:tab w:val="left" w:pos="709"/>
        </w:tabs>
        <w:jc w:val="both"/>
        <w:rPr>
          <w:rFonts w:ascii="Arial" w:hAnsi="Arial" w:cs="Arial"/>
          <w:sz w:val="22"/>
          <w:szCs w:val="22"/>
          <w:lang w:val="es-ES_tradnl"/>
        </w:rPr>
      </w:pPr>
      <w:r w:rsidRPr="00F907A6">
        <w:rPr>
          <w:rFonts w:ascii="Arial" w:hAnsi="Arial" w:cs="Arial"/>
          <w:sz w:val="22"/>
          <w:szCs w:val="22"/>
          <w:lang w:val="es-ES_tradnl"/>
        </w:rPr>
        <w:t xml:space="preserve">Desarrollo de aplicaciones web con PHP, </w:t>
      </w:r>
      <w:proofErr w:type="spellStart"/>
      <w:r w:rsidRPr="00F907A6">
        <w:rPr>
          <w:rFonts w:ascii="Arial" w:hAnsi="Arial" w:cs="Arial"/>
          <w:sz w:val="22"/>
          <w:szCs w:val="22"/>
          <w:lang w:val="es-ES_tradnl"/>
        </w:rPr>
        <w:t>CodeIgniter</w:t>
      </w:r>
      <w:proofErr w:type="spellEnd"/>
      <w:r w:rsidRPr="00F907A6">
        <w:rPr>
          <w:rFonts w:ascii="Arial" w:hAnsi="Arial" w:cs="Arial"/>
          <w:sz w:val="22"/>
          <w:szCs w:val="22"/>
          <w:lang w:val="es-ES_tradnl"/>
        </w:rPr>
        <w:t>,</w:t>
      </w:r>
    </w:p>
    <w:p w14:paraId="6AA8B77B" w14:textId="66DA5B03" w:rsidR="00CE3539" w:rsidRPr="00AB65F1" w:rsidRDefault="00CE3539" w:rsidP="00F907A6">
      <w:pPr>
        <w:pStyle w:val="Prrafodelista0"/>
        <w:numPr>
          <w:ilvl w:val="0"/>
          <w:numId w:val="19"/>
        </w:numPr>
        <w:tabs>
          <w:tab w:val="left" w:pos="709"/>
        </w:tabs>
        <w:jc w:val="both"/>
        <w:rPr>
          <w:rFonts w:ascii="Arial" w:hAnsi="Arial" w:cs="Arial"/>
          <w:sz w:val="22"/>
          <w:szCs w:val="22"/>
          <w:lang w:val="en-US"/>
        </w:rPr>
      </w:pPr>
      <w:r w:rsidRPr="00AB65F1">
        <w:rPr>
          <w:rFonts w:ascii="Arial" w:hAnsi="Arial" w:cs="Arial"/>
          <w:sz w:val="22"/>
          <w:szCs w:val="22"/>
          <w:lang w:val="en-US"/>
        </w:rPr>
        <w:t>Desarrollo de Backend C#, .Net Core, Entity Framework Core.</w:t>
      </w:r>
    </w:p>
    <w:p w14:paraId="6593CDA3" w14:textId="26ADC652" w:rsidR="00CE3539" w:rsidRPr="00F907A6" w:rsidRDefault="00CE3539" w:rsidP="00F907A6">
      <w:pPr>
        <w:pStyle w:val="Prrafodelista0"/>
        <w:numPr>
          <w:ilvl w:val="0"/>
          <w:numId w:val="19"/>
        </w:numPr>
        <w:tabs>
          <w:tab w:val="left" w:pos="709"/>
        </w:tabs>
        <w:jc w:val="both"/>
        <w:rPr>
          <w:rFonts w:ascii="Arial" w:hAnsi="Arial" w:cs="Arial"/>
          <w:sz w:val="22"/>
          <w:szCs w:val="22"/>
          <w:lang w:val="es-ES_tradnl"/>
        </w:rPr>
      </w:pPr>
      <w:r w:rsidRPr="00F907A6">
        <w:rPr>
          <w:rFonts w:ascii="Arial" w:hAnsi="Arial" w:cs="Arial"/>
          <w:sz w:val="22"/>
          <w:szCs w:val="22"/>
          <w:lang w:val="es-ES_tradnl"/>
        </w:rPr>
        <w:t xml:space="preserve">Desarrollo de </w:t>
      </w:r>
      <w:proofErr w:type="spellStart"/>
      <w:r w:rsidRPr="00F907A6">
        <w:rPr>
          <w:rFonts w:ascii="Arial" w:hAnsi="Arial" w:cs="Arial"/>
          <w:sz w:val="22"/>
          <w:szCs w:val="22"/>
          <w:lang w:val="es-ES_tradnl"/>
        </w:rPr>
        <w:t>Frontend</w:t>
      </w:r>
      <w:proofErr w:type="spellEnd"/>
      <w:r w:rsidRPr="00F907A6">
        <w:rPr>
          <w:rFonts w:ascii="Arial" w:hAnsi="Arial" w:cs="Arial"/>
          <w:sz w:val="22"/>
          <w:szCs w:val="22"/>
          <w:lang w:val="es-ES_tradnl"/>
        </w:rPr>
        <w:t xml:space="preserve"> </w:t>
      </w:r>
      <w:proofErr w:type="spellStart"/>
      <w:r w:rsidRPr="00F907A6">
        <w:rPr>
          <w:rFonts w:ascii="Arial" w:hAnsi="Arial" w:cs="Arial"/>
          <w:sz w:val="22"/>
          <w:szCs w:val="22"/>
          <w:lang w:val="es-ES_tradnl"/>
        </w:rPr>
        <w:t>Vue</w:t>
      </w:r>
      <w:proofErr w:type="spellEnd"/>
      <w:r w:rsidRPr="00F907A6">
        <w:rPr>
          <w:rFonts w:ascii="Arial" w:hAnsi="Arial" w:cs="Arial"/>
          <w:sz w:val="22"/>
          <w:szCs w:val="22"/>
          <w:lang w:val="es-ES_tradnl"/>
        </w:rPr>
        <w:t xml:space="preserve"> JS, </w:t>
      </w:r>
      <w:proofErr w:type="spellStart"/>
      <w:r w:rsidRPr="00F907A6">
        <w:rPr>
          <w:rFonts w:ascii="Arial" w:hAnsi="Arial" w:cs="Arial"/>
          <w:sz w:val="22"/>
          <w:szCs w:val="22"/>
          <w:lang w:val="es-ES_tradnl"/>
        </w:rPr>
        <w:t>Quasar</w:t>
      </w:r>
      <w:proofErr w:type="spellEnd"/>
      <w:r w:rsidRPr="00F907A6">
        <w:rPr>
          <w:rFonts w:ascii="Arial" w:hAnsi="Arial" w:cs="Arial"/>
          <w:sz w:val="22"/>
          <w:szCs w:val="22"/>
          <w:lang w:val="es-ES_tradnl"/>
        </w:rPr>
        <w:t>, CSS, HTML5.</w:t>
      </w:r>
    </w:p>
    <w:p w14:paraId="7244CBE4" w14:textId="3392010D" w:rsidR="00CE3539" w:rsidRPr="00F907A6" w:rsidRDefault="00CE3539" w:rsidP="00F907A6">
      <w:pPr>
        <w:pStyle w:val="Prrafodelista0"/>
        <w:numPr>
          <w:ilvl w:val="0"/>
          <w:numId w:val="19"/>
        </w:numPr>
        <w:tabs>
          <w:tab w:val="left" w:pos="709"/>
        </w:tabs>
        <w:jc w:val="both"/>
        <w:rPr>
          <w:rFonts w:ascii="Arial" w:hAnsi="Arial" w:cs="Arial"/>
          <w:sz w:val="22"/>
          <w:szCs w:val="22"/>
          <w:lang w:val="es-ES_tradnl"/>
        </w:rPr>
      </w:pPr>
      <w:r w:rsidRPr="00F907A6">
        <w:rPr>
          <w:rFonts w:ascii="Arial" w:hAnsi="Arial" w:cs="Arial"/>
          <w:sz w:val="22"/>
          <w:szCs w:val="22"/>
          <w:lang w:val="es-ES_tradnl"/>
        </w:rPr>
        <w:t xml:space="preserve">Gestores de Bases de Datos MySQL, </w:t>
      </w:r>
      <w:proofErr w:type="spellStart"/>
      <w:r w:rsidRPr="00F907A6">
        <w:rPr>
          <w:rFonts w:ascii="Arial" w:hAnsi="Arial" w:cs="Arial"/>
          <w:sz w:val="22"/>
          <w:szCs w:val="22"/>
          <w:lang w:val="es-ES_tradnl"/>
        </w:rPr>
        <w:t>Postgres</w:t>
      </w:r>
      <w:proofErr w:type="spellEnd"/>
      <w:r w:rsidRPr="00F907A6">
        <w:rPr>
          <w:rFonts w:ascii="Arial" w:hAnsi="Arial" w:cs="Arial"/>
          <w:sz w:val="22"/>
          <w:szCs w:val="22"/>
          <w:lang w:val="es-ES_tradnl"/>
        </w:rPr>
        <w:t xml:space="preserve">. </w:t>
      </w:r>
    </w:p>
    <w:p w14:paraId="544ED653" w14:textId="4AEC205C" w:rsidR="00CE3539" w:rsidRPr="00F907A6" w:rsidRDefault="00CE3539" w:rsidP="00F907A6">
      <w:pPr>
        <w:pStyle w:val="Prrafodelista0"/>
        <w:numPr>
          <w:ilvl w:val="0"/>
          <w:numId w:val="19"/>
        </w:numPr>
        <w:tabs>
          <w:tab w:val="left" w:pos="709"/>
        </w:tabs>
        <w:jc w:val="both"/>
        <w:rPr>
          <w:rFonts w:ascii="Arial" w:hAnsi="Arial" w:cs="Arial"/>
          <w:sz w:val="22"/>
          <w:szCs w:val="22"/>
          <w:lang w:val="es-ES_tradnl"/>
        </w:rPr>
      </w:pPr>
      <w:r w:rsidRPr="00F907A6">
        <w:rPr>
          <w:rFonts w:ascii="Arial" w:hAnsi="Arial" w:cs="Arial"/>
          <w:sz w:val="22"/>
          <w:szCs w:val="22"/>
          <w:lang w:val="es-ES_tradnl"/>
        </w:rPr>
        <w:t xml:space="preserve">Desarrollo de Servicios web </w:t>
      </w:r>
      <w:proofErr w:type="spellStart"/>
      <w:r w:rsidRPr="00F907A6">
        <w:rPr>
          <w:rFonts w:ascii="Arial" w:hAnsi="Arial" w:cs="Arial"/>
          <w:sz w:val="22"/>
          <w:szCs w:val="22"/>
          <w:lang w:val="es-ES_tradnl"/>
        </w:rPr>
        <w:t>Restful</w:t>
      </w:r>
      <w:proofErr w:type="spellEnd"/>
      <w:r w:rsidRPr="00F907A6">
        <w:rPr>
          <w:rFonts w:ascii="Arial" w:hAnsi="Arial" w:cs="Arial"/>
          <w:sz w:val="22"/>
          <w:szCs w:val="22"/>
          <w:lang w:val="es-ES_tradnl"/>
        </w:rPr>
        <w:t>.</w:t>
      </w:r>
    </w:p>
    <w:p w14:paraId="6683ED86" w14:textId="7E910E15" w:rsidR="00E4719B" w:rsidRPr="004724CD" w:rsidRDefault="00CE3539" w:rsidP="00F907A6">
      <w:pPr>
        <w:pStyle w:val="Prrafodelista0"/>
        <w:numPr>
          <w:ilvl w:val="0"/>
          <w:numId w:val="19"/>
        </w:numPr>
        <w:tabs>
          <w:tab w:val="left" w:pos="709"/>
        </w:tabs>
        <w:jc w:val="both"/>
        <w:rPr>
          <w:rFonts w:ascii="Arial" w:hAnsi="Arial" w:cs="Arial"/>
          <w:b/>
          <w:sz w:val="22"/>
          <w:szCs w:val="22"/>
        </w:rPr>
      </w:pPr>
      <w:r w:rsidRPr="00F907A6">
        <w:rPr>
          <w:rFonts w:ascii="Arial" w:hAnsi="Arial" w:cs="Arial"/>
          <w:sz w:val="22"/>
          <w:szCs w:val="22"/>
          <w:lang w:val="es-ES_tradnl"/>
        </w:rPr>
        <w:t xml:space="preserve">Manejo de sistema de </w:t>
      </w:r>
      <w:proofErr w:type="spellStart"/>
      <w:r w:rsidRPr="00F907A6">
        <w:rPr>
          <w:rFonts w:ascii="Arial" w:hAnsi="Arial" w:cs="Arial"/>
          <w:sz w:val="22"/>
          <w:szCs w:val="22"/>
          <w:lang w:val="es-ES_tradnl"/>
        </w:rPr>
        <w:t>versionamiento</w:t>
      </w:r>
      <w:proofErr w:type="spellEnd"/>
      <w:r w:rsidRPr="00F907A6">
        <w:rPr>
          <w:rFonts w:ascii="Arial" w:hAnsi="Arial" w:cs="Arial"/>
          <w:sz w:val="22"/>
          <w:szCs w:val="22"/>
          <w:lang w:val="es-ES_tradnl"/>
        </w:rPr>
        <w:t xml:space="preserve"> Git</w:t>
      </w:r>
      <w:r w:rsidR="00E4719B" w:rsidRPr="00F907A6">
        <w:rPr>
          <w:rFonts w:ascii="Arial" w:hAnsi="Arial" w:cs="Arial"/>
          <w:sz w:val="22"/>
          <w:szCs w:val="22"/>
          <w:lang w:val="es-ES_tradnl"/>
        </w:rPr>
        <w:t>.</w:t>
      </w:r>
    </w:p>
    <w:p w14:paraId="1DD624C1" w14:textId="77777777" w:rsidR="004724CD" w:rsidRPr="00F907A6" w:rsidRDefault="004724CD" w:rsidP="004724CD">
      <w:pPr>
        <w:pStyle w:val="Prrafodelista0"/>
        <w:tabs>
          <w:tab w:val="left" w:pos="709"/>
        </w:tabs>
        <w:ind w:left="2282"/>
        <w:jc w:val="both"/>
        <w:rPr>
          <w:rFonts w:ascii="Arial" w:hAnsi="Arial" w:cs="Arial"/>
          <w:b/>
          <w:sz w:val="22"/>
          <w:szCs w:val="22"/>
        </w:rPr>
      </w:pPr>
    </w:p>
    <w:p w14:paraId="24EB9DA8" w14:textId="77777777" w:rsidR="004724CD" w:rsidRPr="00726AD5" w:rsidRDefault="004724CD" w:rsidP="004724CD">
      <w:pPr>
        <w:pStyle w:val="Prrafodelista0"/>
        <w:numPr>
          <w:ilvl w:val="0"/>
          <w:numId w:val="7"/>
        </w:numPr>
        <w:pBdr>
          <w:top w:val="nil"/>
          <w:left w:val="nil"/>
          <w:bottom w:val="nil"/>
          <w:right w:val="nil"/>
          <w:between w:val="nil"/>
        </w:pBdr>
        <w:ind w:left="1985"/>
        <w:jc w:val="both"/>
        <w:rPr>
          <w:rFonts w:ascii="Arial" w:eastAsia="Arial" w:hAnsi="Arial" w:cs="Arial"/>
          <w:b/>
          <w:bCs/>
          <w:i/>
          <w:color w:val="000000"/>
          <w:sz w:val="22"/>
          <w:szCs w:val="22"/>
          <w:u w:val="single"/>
        </w:rPr>
      </w:pPr>
      <w:r w:rsidRPr="00726AD5">
        <w:rPr>
          <w:rFonts w:ascii="Arial" w:eastAsia="Arial" w:hAnsi="Arial" w:cs="Arial"/>
          <w:b/>
          <w:bCs/>
          <w:i/>
          <w:color w:val="000000"/>
          <w:sz w:val="22"/>
          <w:szCs w:val="22"/>
          <w:u w:val="single"/>
        </w:rPr>
        <w:t>Capacidades</w:t>
      </w:r>
    </w:p>
    <w:p w14:paraId="7E0BF14C" w14:textId="77777777" w:rsidR="004724CD" w:rsidRDefault="004724CD" w:rsidP="004724CD">
      <w:pPr>
        <w:tabs>
          <w:tab w:val="left" w:pos="709"/>
        </w:tabs>
        <w:ind w:left="1562"/>
        <w:jc w:val="both"/>
        <w:rPr>
          <w:rFonts w:ascii="Arial" w:hAnsi="Arial" w:cs="Arial"/>
          <w:b/>
          <w:sz w:val="22"/>
          <w:szCs w:val="22"/>
        </w:rPr>
      </w:pPr>
    </w:p>
    <w:p w14:paraId="2B34E473" w14:textId="77777777" w:rsidR="004724CD" w:rsidRPr="00B6627A" w:rsidRDefault="004724CD" w:rsidP="004724CD">
      <w:pPr>
        <w:pStyle w:val="Prrafodelista0"/>
        <w:numPr>
          <w:ilvl w:val="0"/>
          <w:numId w:val="20"/>
        </w:numPr>
        <w:ind w:left="1985"/>
        <w:jc w:val="both"/>
        <w:rPr>
          <w:rFonts w:ascii="Arial" w:hAnsi="Arial" w:cs="Arial"/>
          <w:sz w:val="22"/>
          <w:szCs w:val="22"/>
          <w:lang w:val="es-ES_tradnl"/>
        </w:rPr>
      </w:pPr>
      <w:r w:rsidRPr="00B6627A">
        <w:rPr>
          <w:rFonts w:ascii="Arial" w:hAnsi="Arial" w:cs="Arial"/>
          <w:sz w:val="22"/>
          <w:szCs w:val="22"/>
          <w:lang w:val="es-ES_tradnl"/>
        </w:rPr>
        <w:t>Capacidad para preparar</w:t>
      </w:r>
      <w:r>
        <w:rPr>
          <w:rFonts w:ascii="Arial" w:hAnsi="Arial" w:cs="Arial"/>
          <w:sz w:val="22"/>
          <w:szCs w:val="22"/>
          <w:lang w:val="es-ES_tradnl"/>
        </w:rPr>
        <w:t xml:space="preserve"> y</w:t>
      </w:r>
      <w:r w:rsidRPr="00B6627A">
        <w:rPr>
          <w:rFonts w:ascii="Arial" w:hAnsi="Arial" w:cs="Arial"/>
          <w:sz w:val="22"/>
          <w:szCs w:val="22"/>
          <w:lang w:val="es-ES_tradnl"/>
        </w:rPr>
        <w:t xml:space="preserve"> organizar el trabajo con iniciativa propia.</w:t>
      </w:r>
    </w:p>
    <w:p w14:paraId="272CE2BA" w14:textId="77777777" w:rsidR="004724CD" w:rsidRDefault="004724CD" w:rsidP="004724CD">
      <w:pPr>
        <w:pStyle w:val="Prrafodelista0"/>
        <w:numPr>
          <w:ilvl w:val="0"/>
          <w:numId w:val="20"/>
        </w:numPr>
        <w:ind w:left="1985"/>
        <w:jc w:val="both"/>
        <w:rPr>
          <w:rFonts w:ascii="Arial" w:hAnsi="Arial" w:cs="Arial"/>
          <w:sz w:val="22"/>
          <w:szCs w:val="22"/>
          <w:lang w:val="es-ES_tradnl"/>
        </w:rPr>
      </w:pPr>
      <w:r w:rsidRPr="00B6627A">
        <w:rPr>
          <w:rFonts w:ascii="Arial" w:hAnsi="Arial" w:cs="Arial"/>
          <w:sz w:val="22"/>
          <w:szCs w:val="22"/>
          <w:lang w:val="es-ES_tradnl"/>
        </w:rPr>
        <w:t>Capacidad para preparar y participar de misiones de monitoreo y verificación de informaciones en campo.</w:t>
      </w:r>
    </w:p>
    <w:p w14:paraId="0002AFF9" w14:textId="77777777" w:rsidR="004724CD" w:rsidRDefault="004724CD" w:rsidP="004724CD">
      <w:pPr>
        <w:pStyle w:val="Prrafodelista0"/>
        <w:numPr>
          <w:ilvl w:val="0"/>
          <w:numId w:val="20"/>
        </w:numPr>
        <w:ind w:left="1985"/>
        <w:jc w:val="both"/>
        <w:rPr>
          <w:rFonts w:ascii="Arial" w:hAnsi="Arial" w:cs="Arial"/>
          <w:sz w:val="22"/>
          <w:szCs w:val="22"/>
          <w:lang w:val="es-ES_tradnl"/>
        </w:rPr>
      </w:pPr>
      <w:r>
        <w:rPr>
          <w:rFonts w:ascii="Arial" w:hAnsi="Arial" w:cs="Arial"/>
          <w:sz w:val="22"/>
          <w:szCs w:val="22"/>
          <w:lang w:val="es-ES_tradnl"/>
        </w:rPr>
        <w:t>Capacidad de trabajo en equipo</w:t>
      </w:r>
    </w:p>
    <w:p w14:paraId="022591FE" w14:textId="77777777" w:rsidR="004724CD" w:rsidRDefault="004724CD" w:rsidP="004724CD">
      <w:pPr>
        <w:pStyle w:val="Prrafodelista0"/>
        <w:numPr>
          <w:ilvl w:val="0"/>
          <w:numId w:val="20"/>
        </w:numPr>
        <w:ind w:left="1985"/>
        <w:jc w:val="both"/>
        <w:rPr>
          <w:rFonts w:ascii="Arial" w:hAnsi="Arial" w:cs="Arial"/>
          <w:sz w:val="22"/>
          <w:szCs w:val="22"/>
          <w:lang w:val="es-ES_tradnl"/>
        </w:rPr>
      </w:pPr>
      <w:r>
        <w:rPr>
          <w:rFonts w:ascii="Arial" w:hAnsi="Arial" w:cs="Arial"/>
          <w:sz w:val="22"/>
          <w:szCs w:val="22"/>
          <w:lang w:val="es-ES_tradnl"/>
        </w:rPr>
        <w:t>Manejo de paquetes estadísticos</w:t>
      </w:r>
    </w:p>
    <w:p w14:paraId="6E3C2CE8" w14:textId="5DF5B0C8" w:rsidR="00E4719B" w:rsidRPr="00B47B8E" w:rsidRDefault="00E4719B" w:rsidP="001E7665">
      <w:pPr>
        <w:ind w:left="720"/>
        <w:jc w:val="both"/>
        <w:rPr>
          <w:rFonts w:ascii="Arial" w:hAnsi="Arial" w:cs="Arial"/>
          <w:b/>
          <w:sz w:val="22"/>
          <w:szCs w:val="22"/>
        </w:rPr>
      </w:pPr>
    </w:p>
    <w:p w14:paraId="32032780" w14:textId="77777777" w:rsidR="00E054DE" w:rsidRDefault="00E054DE" w:rsidP="00E054DE">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w:hAnsi="Arial" w:cs="Arial"/>
          <w:b/>
          <w:bCs/>
          <w:sz w:val="22"/>
          <w:szCs w:val="22"/>
          <w:u w:val="single"/>
        </w:rPr>
        <w:t>Propuesta técnica (35%)</w:t>
      </w:r>
      <w:r>
        <w:rPr>
          <w:rStyle w:val="eop"/>
          <w:rFonts w:ascii="Arial" w:hAnsi="Arial" w:cs="Arial"/>
          <w:sz w:val="22"/>
          <w:szCs w:val="22"/>
        </w:rPr>
        <w:t> </w:t>
      </w:r>
    </w:p>
    <w:p w14:paraId="3E0F1EA9" w14:textId="77777777" w:rsidR="00E054DE" w:rsidRDefault="00E054DE" w:rsidP="00E054DE">
      <w:pPr>
        <w:pStyle w:val="paragraph"/>
        <w:spacing w:before="0" w:beforeAutospacing="0" w:after="0" w:afterAutospacing="0"/>
        <w:ind w:left="420"/>
        <w:jc w:val="both"/>
        <w:textAlignment w:val="baseline"/>
        <w:rPr>
          <w:rFonts w:ascii="Segoe UI" w:hAnsi="Segoe UI" w:cs="Segoe UI"/>
          <w:sz w:val="18"/>
          <w:szCs w:val="18"/>
        </w:rPr>
      </w:pPr>
      <w:r>
        <w:rPr>
          <w:rStyle w:val="eop"/>
          <w:rFonts w:ascii="Arial" w:hAnsi="Arial" w:cs="Arial"/>
          <w:sz w:val="22"/>
          <w:szCs w:val="22"/>
        </w:rPr>
        <w:t> </w:t>
      </w:r>
    </w:p>
    <w:p w14:paraId="651805F8" w14:textId="77777777" w:rsidR="00E054DE" w:rsidRPr="004439CF" w:rsidRDefault="00E054DE" w:rsidP="00E054DE">
      <w:pPr>
        <w:rPr>
          <w:rFonts w:ascii="Arial" w:hAnsi="Arial" w:cs="Arial"/>
          <w:i/>
          <w:sz w:val="22"/>
          <w:szCs w:val="22"/>
          <w:lang w:val="es-419" w:eastAsia="de-DE"/>
        </w:rPr>
      </w:pPr>
      <w:r>
        <w:rPr>
          <w:rStyle w:val="normaltextrun"/>
          <w:rFonts w:ascii="Arial" w:hAnsi="Arial" w:cs="Arial"/>
          <w:sz w:val="22"/>
          <w:szCs w:val="22"/>
        </w:rPr>
        <w:t>EL/la proponente deberá hacer llegar una propuesta técnica que incluya</w:t>
      </w:r>
      <w:r w:rsidRPr="004439CF">
        <w:rPr>
          <w:rFonts w:ascii="Arial" w:hAnsi="Arial" w:cs="Arial"/>
          <w:sz w:val="22"/>
          <w:szCs w:val="22"/>
          <w:lang w:val="es-419" w:eastAsia="de-DE"/>
        </w:rPr>
        <w:t xml:space="preserve">: </w:t>
      </w:r>
    </w:p>
    <w:p w14:paraId="65A9ED5B" w14:textId="77777777" w:rsidR="00E054DE" w:rsidRPr="004439CF" w:rsidRDefault="00E054DE" w:rsidP="00E054DE">
      <w:pPr>
        <w:numPr>
          <w:ilvl w:val="1"/>
          <w:numId w:val="21"/>
        </w:numPr>
        <w:spacing w:before="100" w:beforeAutospacing="1" w:after="100" w:afterAutospacing="1"/>
        <w:ind w:left="993" w:hanging="284"/>
        <w:contextualSpacing/>
        <w:jc w:val="both"/>
        <w:rPr>
          <w:rFonts w:ascii="Arial" w:hAnsi="Arial" w:cs="Arial"/>
          <w:i/>
          <w:sz w:val="22"/>
          <w:szCs w:val="22"/>
          <w:lang w:val="es-419" w:eastAsia="de-DE"/>
        </w:rPr>
      </w:pPr>
      <w:r w:rsidRPr="004439CF">
        <w:rPr>
          <w:rFonts w:ascii="Arial" w:hAnsi="Arial" w:cs="Arial"/>
          <w:sz w:val="22"/>
          <w:szCs w:val="22"/>
          <w:lang w:val="es-419" w:eastAsia="de-DE"/>
        </w:rPr>
        <w:t>Antecedentes y justificación</w:t>
      </w:r>
    </w:p>
    <w:p w14:paraId="4303BC56" w14:textId="77777777" w:rsidR="00E054DE" w:rsidRPr="004439CF" w:rsidRDefault="00E054DE" w:rsidP="00E054DE">
      <w:pPr>
        <w:numPr>
          <w:ilvl w:val="1"/>
          <w:numId w:val="21"/>
        </w:numPr>
        <w:spacing w:before="100" w:beforeAutospacing="1" w:after="100" w:afterAutospacing="1"/>
        <w:ind w:left="993" w:hanging="284"/>
        <w:contextualSpacing/>
        <w:jc w:val="both"/>
        <w:rPr>
          <w:rFonts w:ascii="Arial" w:hAnsi="Arial" w:cs="Arial"/>
          <w:i/>
          <w:sz w:val="22"/>
          <w:szCs w:val="22"/>
          <w:lang w:val="es-419" w:eastAsia="de-DE"/>
        </w:rPr>
      </w:pPr>
      <w:r w:rsidRPr="004439CF">
        <w:rPr>
          <w:rFonts w:ascii="Arial" w:hAnsi="Arial" w:cs="Arial"/>
          <w:sz w:val="22"/>
          <w:szCs w:val="22"/>
          <w:lang w:val="es-419" w:eastAsia="de-DE"/>
        </w:rPr>
        <w:t>Objetivos</w:t>
      </w:r>
    </w:p>
    <w:p w14:paraId="015D07E3" w14:textId="77777777" w:rsidR="00E054DE" w:rsidRPr="004439CF" w:rsidRDefault="00E054DE" w:rsidP="00E054DE">
      <w:pPr>
        <w:numPr>
          <w:ilvl w:val="1"/>
          <w:numId w:val="21"/>
        </w:numPr>
        <w:spacing w:before="100" w:beforeAutospacing="1" w:after="100" w:afterAutospacing="1"/>
        <w:ind w:left="993" w:hanging="284"/>
        <w:contextualSpacing/>
        <w:jc w:val="both"/>
        <w:rPr>
          <w:rFonts w:ascii="Arial" w:hAnsi="Arial" w:cs="Arial"/>
          <w:i/>
          <w:sz w:val="22"/>
          <w:szCs w:val="22"/>
          <w:lang w:val="es-419" w:eastAsia="de-DE"/>
        </w:rPr>
      </w:pPr>
      <w:r w:rsidRPr="004439CF">
        <w:rPr>
          <w:rFonts w:ascii="Arial" w:hAnsi="Arial" w:cs="Arial"/>
          <w:sz w:val="22"/>
          <w:szCs w:val="22"/>
          <w:lang w:val="es-419" w:eastAsia="de-DE"/>
        </w:rPr>
        <w:t xml:space="preserve">Alcance del trabajo, presentar una descripción de las actividades a desarrollar señalando su alcance para el logro de los objetivos de la consultoría </w:t>
      </w:r>
    </w:p>
    <w:p w14:paraId="69043E5E" w14:textId="77777777" w:rsidR="00E054DE" w:rsidRPr="004439CF" w:rsidRDefault="00E054DE" w:rsidP="00E054DE">
      <w:pPr>
        <w:numPr>
          <w:ilvl w:val="1"/>
          <w:numId w:val="21"/>
        </w:numPr>
        <w:spacing w:before="100" w:beforeAutospacing="1" w:after="100" w:afterAutospacing="1"/>
        <w:ind w:left="993" w:hanging="284"/>
        <w:contextualSpacing/>
        <w:jc w:val="both"/>
        <w:rPr>
          <w:rFonts w:ascii="Arial" w:hAnsi="Arial" w:cs="Arial"/>
          <w:i/>
          <w:sz w:val="22"/>
          <w:szCs w:val="22"/>
          <w:lang w:val="es-419" w:eastAsia="de-DE"/>
        </w:rPr>
      </w:pPr>
      <w:r w:rsidRPr="004439CF">
        <w:rPr>
          <w:rFonts w:ascii="Arial" w:hAnsi="Arial" w:cs="Arial"/>
          <w:sz w:val="22"/>
          <w:szCs w:val="22"/>
          <w:lang w:val="es-419" w:eastAsia="de-DE"/>
        </w:rPr>
        <w:t>Metodología de trabajo a desarrollar para garantizar el cumplimiento de objetivo general, los objetivos específicos previstos.</w:t>
      </w:r>
    </w:p>
    <w:p w14:paraId="62D9911C" w14:textId="77777777" w:rsidR="00E054DE" w:rsidRPr="004439CF" w:rsidRDefault="00E054DE" w:rsidP="00E054DE">
      <w:pPr>
        <w:numPr>
          <w:ilvl w:val="1"/>
          <w:numId w:val="21"/>
        </w:numPr>
        <w:spacing w:before="100" w:beforeAutospacing="1" w:after="100" w:afterAutospacing="1"/>
        <w:ind w:left="993" w:hanging="284"/>
        <w:contextualSpacing/>
        <w:jc w:val="both"/>
        <w:rPr>
          <w:rFonts w:ascii="Arial" w:hAnsi="Arial" w:cs="Arial"/>
          <w:i/>
          <w:sz w:val="22"/>
          <w:szCs w:val="22"/>
          <w:lang w:val="es-419" w:eastAsia="de-DE"/>
        </w:rPr>
      </w:pPr>
      <w:r w:rsidRPr="004439CF">
        <w:rPr>
          <w:rFonts w:ascii="Arial" w:hAnsi="Arial" w:cs="Arial"/>
          <w:sz w:val="22"/>
          <w:szCs w:val="22"/>
          <w:lang w:val="es-419" w:eastAsia="de-DE"/>
        </w:rPr>
        <w:t xml:space="preserve">Enfoque innovativo (valor agregado) para el desarrollo </w:t>
      </w:r>
      <w:r>
        <w:rPr>
          <w:rFonts w:ascii="Arial" w:hAnsi="Arial" w:cs="Arial"/>
          <w:sz w:val="22"/>
          <w:szCs w:val="22"/>
          <w:lang w:val="es-419" w:eastAsia="de-DE"/>
        </w:rPr>
        <w:t>de la consultoría</w:t>
      </w:r>
      <w:r w:rsidRPr="004439CF">
        <w:rPr>
          <w:rFonts w:ascii="Arial" w:hAnsi="Arial" w:cs="Arial"/>
          <w:sz w:val="22"/>
          <w:szCs w:val="22"/>
          <w:lang w:val="es-419" w:eastAsia="de-DE"/>
        </w:rPr>
        <w:t xml:space="preserve"> </w:t>
      </w:r>
    </w:p>
    <w:p w14:paraId="4FA0D93B" w14:textId="05706A44" w:rsidR="00E054DE" w:rsidRPr="0016632D" w:rsidRDefault="00E054DE" w:rsidP="00E054DE">
      <w:pPr>
        <w:numPr>
          <w:ilvl w:val="1"/>
          <w:numId w:val="21"/>
        </w:numPr>
        <w:spacing w:before="100" w:beforeAutospacing="1" w:after="100" w:afterAutospacing="1"/>
        <w:ind w:left="993" w:hanging="284"/>
        <w:contextualSpacing/>
        <w:jc w:val="both"/>
        <w:rPr>
          <w:rFonts w:ascii="Arial" w:hAnsi="Arial" w:cs="Arial"/>
          <w:i/>
          <w:sz w:val="22"/>
          <w:szCs w:val="22"/>
          <w:lang w:val="es-419" w:eastAsia="de-DE"/>
        </w:rPr>
      </w:pPr>
      <w:r w:rsidRPr="004439CF">
        <w:rPr>
          <w:rFonts w:ascii="Arial" w:hAnsi="Arial" w:cs="Arial"/>
          <w:sz w:val="22"/>
          <w:szCs w:val="22"/>
          <w:lang w:val="es-419" w:eastAsia="de-DE"/>
        </w:rPr>
        <w:t>Propuesta de cronograma detallado actividades (Plan de Trabajo).</w:t>
      </w:r>
    </w:p>
    <w:p w14:paraId="44A97504" w14:textId="33C3E9D8" w:rsidR="0016632D" w:rsidRDefault="0016632D" w:rsidP="0016632D">
      <w:pPr>
        <w:spacing w:before="100" w:beforeAutospacing="1" w:after="100" w:afterAutospacing="1"/>
        <w:contextualSpacing/>
        <w:jc w:val="both"/>
        <w:rPr>
          <w:rFonts w:ascii="Arial" w:hAnsi="Arial" w:cs="Arial"/>
          <w:sz w:val="22"/>
          <w:szCs w:val="22"/>
          <w:lang w:val="es-419" w:eastAsia="de-DE"/>
        </w:rPr>
      </w:pPr>
    </w:p>
    <w:p w14:paraId="6ACDBE68" w14:textId="22DC3DC1" w:rsidR="00CE52C0" w:rsidRDefault="00CE52C0" w:rsidP="00CE52C0">
      <w:pPr>
        <w:shd w:val="clear" w:color="auto" w:fill="FFFFFF" w:themeFill="background1"/>
        <w:spacing w:before="100" w:beforeAutospacing="1" w:after="100" w:afterAutospacing="1"/>
        <w:contextualSpacing/>
        <w:jc w:val="both"/>
        <w:rPr>
          <w:rFonts w:ascii="Arial" w:hAnsi="Arial" w:cs="Arial"/>
          <w:sz w:val="22"/>
          <w:szCs w:val="22"/>
          <w:lang w:val="es-419" w:eastAsia="de-DE"/>
        </w:rPr>
      </w:pPr>
      <w:r w:rsidRPr="00CE52C0">
        <w:rPr>
          <w:rFonts w:ascii="Arial" w:hAnsi="Arial" w:cs="Arial"/>
          <w:sz w:val="22"/>
          <w:szCs w:val="22"/>
          <w:lang w:val="es-419" w:eastAsia="de-DE"/>
        </w:rPr>
        <w:t>La propuesta no debe ser copia de los presentes términos de referencia.</w:t>
      </w:r>
    </w:p>
    <w:p w14:paraId="2082E7DA" w14:textId="365C26D7" w:rsidR="00E054DE" w:rsidRDefault="00E054DE" w:rsidP="00E054DE">
      <w:pPr>
        <w:pStyle w:val="paragraph"/>
        <w:spacing w:before="0" w:beforeAutospacing="0" w:after="0" w:afterAutospacing="0"/>
        <w:ind w:firstLine="708"/>
        <w:jc w:val="both"/>
        <w:textAlignment w:val="baseline"/>
        <w:rPr>
          <w:rFonts w:ascii="Segoe UI" w:hAnsi="Segoe UI" w:cs="Segoe UI"/>
          <w:sz w:val="18"/>
          <w:szCs w:val="18"/>
        </w:rPr>
      </w:pPr>
      <w:r>
        <w:rPr>
          <w:rStyle w:val="normaltextrun"/>
          <w:rFonts w:ascii="Arial" w:hAnsi="Arial" w:cs="Arial"/>
          <w:b/>
          <w:bCs/>
          <w:sz w:val="22"/>
          <w:szCs w:val="22"/>
          <w:u w:val="single"/>
        </w:rPr>
        <w:t>Propuesta económica (3</w:t>
      </w:r>
      <w:r w:rsidR="005A69F2">
        <w:rPr>
          <w:rStyle w:val="normaltextrun"/>
          <w:rFonts w:ascii="Arial" w:hAnsi="Arial" w:cs="Arial"/>
          <w:b/>
          <w:bCs/>
          <w:sz w:val="22"/>
          <w:szCs w:val="22"/>
          <w:u w:val="single"/>
        </w:rPr>
        <w:t>0</w:t>
      </w:r>
      <w:r>
        <w:rPr>
          <w:rStyle w:val="normaltextrun"/>
          <w:rFonts w:ascii="Arial" w:hAnsi="Arial" w:cs="Arial"/>
          <w:b/>
          <w:bCs/>
          <w:sz w:val="22"/>
          <w:szCs w:val="22"/>
          <w:u w:val="single"/>
        </w:rPr>
        <w:t>%)</w:t>
      </w:r>
      <w:r>
        <w:rPr>
          <w:rStyle w:val="eop"/>
          <w:rFonts w:ascii="Arial" w:hAnsi="Arial" w:cs="Arial"/>
          <w:sz w:val="22"/>
          <w:szCs w:val="22"/>
        </w:rPr>
        <w:t> </w:t>
      </w:r>
    </w:p>
    <w:p w14:paraId="59054FD0" w14:textId="77777777" w:rsidR="00E054DE" w:rsidRDefault="00E054DE" w:rsidP="00E054DE">
      <w:pPr>
        <w:pStyle w:val="paragraph"/>
        <w:spacing w:before="0" w:beforeAutospacing="0" w:after="0" w:afterAutospacing="0"/>
        <w:ind w:left="420"/>
        <w:jc w:val="both"/>
        <w:textAlignment w:val="baseline"/>
        <w:rPr>
          <w:rFonts w:ascii="Segoe UI" w:hAnsi="Segoe UI" w:cs="Segoe UI"/>
          <w:sz w:val="18"/>
          <w:szCs w:val="18"/>
        </w:rPr>
      </w:pPr>
      <w:r>
        <w:rPr>
          <w:rStyle w:val="eop"/>
          <w:rFonts w:ascii="Arial" w:hAnsi="Arial" w:cs="Arial"/>
          <w:sz w:val="22"/>
          <w:szCs w:val="22"/>
        </w:rPr>
        <w:t> </w:t>
      </w:r>
    </w:p>
    <w:p w14:paraId="3BD3D28D" w14:textId="77777777" w:rsidR="00E054DE" w:rsidRDefault="00E054DE" w:rsidP="00E054DE">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El/la proponente debe hacer llegar una propuesta económica por el servicio a prestar que incluya todas las prestaciones, obligaciones e impuestos de ley.</w:t>
      </w:r>
      <w:r>
        <w:rPr>
          <w:rStyle w:val="eop"/>
          <w:rFonts w:ascii="Arial" w:hAnsi="Arial" w:cs="Arial"/>
          <w:sz w:val="22"/>
          <w:szCs w:val="22"/>
        </w:rPr>
        <w:t> </w:t>
      </w:r>
    </w:p>
    <w:p w14:paraId="48414BF4" w14:textId="77777777" w:rsidR="00E054DE" w:rsidRDefault="00E054DE" w:rsidP="00E054DE">
      <w:pPr>
        <w:pStyle w:val="paragraph"/>
        <w:spacing w:before="0" w:beforeAutospacing="0" w:after="0" w:afterAutospacing="0"/>
        <w:jc w:val="both"/>
        <w:textAlignment w:val="baseline"/>
        <w:rPr>
          <w:rFonts w:ascii="Segoe UI" w:hAnsi="Segoe UI" w:cs="Segoe UI"/>
          <w:sz w:val="18"/>
          <w:szCs w:val="18"/>
        </w:rPr>
      </w:pPr>
    </w:p>
    <w:p w14:paraId="4C177AC2" w14:textId="0C0BBC97" w:rsidR="00E4719B" w:rsidRDefault="00E054DE" w:rsidP="00B81C49">
      <w:pPr>
        <w:widowControl w:val="0"/>
        <w:autoSpaceDE w:val="0"/>
        <w:autoSpaceDN w:val="0"/>
        <w:adjustRightInd w:val="0"/>
        <w:jc w:val="both"/>
        <w:rPr>
          <w:rFonts w:ascii="Arial" w:hAnsi="Arial" w:cs="Arial"/>
          <w:sz w:val="22"/>
          <w:szCs w:val="22"/>
          <w:lang w:val="es-ES_tradnl"/>
        </w:rPr>
      </w:pPr>
      <w:r>
        <w:rPr>
          <w:rStyle w:val="normaltextrun"/>
          <w:rFonts w:ascii="Arial" w:hAnsi="Arial" w:cs="Arial"/>
          <w:sz w:val="22"/>
          <w:szCs w:val="22"/>
        </w:rPr>
        <w:t xml:space="preserve">Se abrirá las propuestas económicas, únicamente de los/las proponentes que obtengan un mínimo de </w:t>
      </w:r>
      <w:r w:rsidRPr="00AB65F1">
        <w:rPr>
          <w:rStyle w:val="normaltextrun"/>
          <w:rFonts w:ascii="Arial" w:hAnsi="Arial" w:cs="Arial"/>
          <w:b/>
          <w:bCs/>
          <w:sz w:val="22"/>
          <w:szCs w:val="22"/>
        </w:rPr>
        <w:t>50/70</w:t>
      </w:r>
      <w:r>
        <w:rPr>
          <w:rStyle w:val="normaltextrun"/>
          <w:rFonts w:ascii="Arial" w:hAnsi="Arial" w:cs="Arial"/>
          <w:sz w:val="22"/>
          <w:szCs w:val="22"/>
        </w:rPr>
        <w:t xml:space="preserve"> en la evaluación del (Formación, experiencia y propuesta técnica).</w:t>
      </w:r>
    </w:p>
    <w:p w14:paraId="5DA74F42" w14:textId="769884E5" w:rsidR="00E4719B" w:rsidRPr="00B47B8E" w:rsidRDefault="00E4719B" w:rsidP="001E7665">
      <w:pPr>
        <w:jc w:val="both"/>
        <w:rPr>
          <w:rFonts w:ascii="Arial" w:hAnsi="Arial" w:cs="Arial"/>
          <w:sz w:val="22"/>
          <w:szCs w:val="22"/>
          <w:lang w:val="es-BO"/>
        </w:rPr>
      </w:pPr>
    </w:p>
    <w:p w14:paraId="54088C6A" w14:textId="16869A43" w:rsidR="00383A69" w:rsidRPr="00B81C49" w:rsidRDefault="00657040" w:rsidP="00B81C49">
      <w:pPr>
        <w:pStyle w:val="Prrafodelista0"/>
        <w:numPr>
          <w:ilvl w:val="0"/>
          <w:numId w:val="8"/>
        </w:numPr>
        <w:jc w:val="both"/>
        <w:rPr>
          <w:rFonts w:ascii="Arial" w:hAnsi="Arial" w:cs="Arial"/>
          <w:b/>
          <w:sz w:val="22"/>
          <w:szCs w:val="22"/>
          <w:u w:val="single"/>
        </w:rPr>
      </w:pPr>
      <w:r w:rsidRPr="00B81C49">
        <w:rPr>
          <w:rFonts w:ascii="Arial" w:hAnsi="Arial" w:cs="Arial"/>
          <w:b/>
          <w:sz w:val="22"/>
          <w:szCs w:val="22"/>
          <w:u w:val="single"/>
        </w:rPr>
        <w:lastRenderedPageBreak/>
        <w:t>FORMA DE PAGO</w:t>
      </w:r>
      <w:r w:rsidR="00190957" w:rsidRPr="00B81C49">
        <w:rPr>
          <w:rFonts w:ascii="Arial" w:hAnsi="Arial" w:cs="Arial"/>
          <w:b/>
          <w:sz w:val="22"/>
          <w:szCs w:val="22"/>
          <w:u w:val="single"/>
        </w:rPr>
        <w:t xml:space="preserve"> </w:t>
      </w:r>
      <w:r w:rsidR="000977C8" w:rsidRPr="00B81C49">
        <w:rPr>
          <w:rFonts w:ascii="Arial" w:hAnsi="Arial" w:cs="Arial"/>
          <w:b/>
          <w:sz w:val="22"/>
          <w:szCs w:val="22"/>
          <w:u w:val="single"/>
        </w:rPr>
        <w:t xml:space="preserve"> </w:t>
      </w:r>
    </w:p>
    <w:p w14:paraId="761FC487" w14:textId="77777777" w:rsidR="00871ED0" w:rsidRPr="00B47B8E" w:rsidRDefault="00871ED0" w:rsidP="001E7665">
      <w:pPr>
        <w:jc w:val="both"/>
        <w:rPr>
          <w:rFonts w:ascii="Arial" w:hAnsi="Arial" w:cs="Arial"/>
          <w:sz w:val="22"/>
          <w:szCs w:val="22"/>
        </w:rPr>
      </w:pPr>
    </w:p>
    <w:p w14:paraId="71B1FC40" w14:textId="77777777" w:rsidR="005834DB" w:rsidRDefault="005834DB" w:rsidP="001E7665">
      <w:pPr>
        <w:jc w:val="both"/>
        <w:rPr>
          <w:rFonts w:ascii="Arial" w:hAnsi="Arial" w:cs="Arial"/>
          <w:sz w:val="22"/>
          <w:szCs w:val="22"/>
          <w:lang w:val="es-ES_tradnl"/>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398"/>
        <w:gridCol w:w="1417"/>
        <w:gridCol w:w="2552"/>
      </w:tblGrid>
      <w:tr w:rsidR="00AB65F1" w:rsidRPr="00B47B8E" w14:paraId="02F04BFB" w14:textId="77777777" w:rsidTr="00CE28A0">
        <w:trPr>
          <w:jc w:val="center"/>
        </w:trPr>
        <w:tc>
          <w:tcPr>
            <w:tcW w:w="992" w:type="dxa"/>
            <w:shd w:val="clear" w:color="auto" w:fill="auto"/>
            <w:vAlign w:val="center"/>
          </w:tcPr>
          <w:p w14:paraId="5A01AA7B" w14:textId="77777777" w:rsidR="00AB65F1" w:rsidRPr="00B47B8E" w:rsidRDefault="00AB65F1" w:rsidP="00AB65F1">
            <w:pPr>
              <w:jc w:val="center"/>
              <w:rPr>
                <w:rFonts w:ascii="Arial" w:hAnsi="Arial" w:cs="Arial"/>
                <w:b/>
                <w:sz w:val="22"/>
                <w:szCs w:val="22"/>
                <w:lang w:val="es-ES_tradnl"/>
              </w:rPr>
            </w:pPr>
            <w:proofErr w:type="spellStart"/>
            <w:r w:rsidRPr="00B47B8E">
              <w:rPr>
                <w:rFonts w:ascii="Arial" w:hAnsi="Arial" w:cs="Arial"/>
                <w:b/>
                <w:sz w:val="22"/>
                <w:szCs w:val="22"/>
                <w:lang w:val="es-ES_tradnl"/>
              </w:rPr>
              <w:t>N°</w:t>
            </w:r>
            <w:proofErr w:type="spellEnd"/>
            <w:r w:rsidRPr="00B47B8E">
              <w:rPr>
                <w:rFonts w:ascii="Arial" w:hAnsi="Arial" w:cs="Arial"/>
                <w:b/>
                <w:sz w:val="22"/>
                <w:szCs w:val="22"/>
                <w:lang w:val="es-ES_tradnl"/>
              </w:rPr>
              <w:t xml:space="preserve"> de pago</w:t>
            </w:r>
          </w:p>
        </w:tc>
        <w:tc>
          <w:tcPr>
            <w:tcW w:w="3398" w:type="dxa"/>
            <w:shd w:val="clear" w:color="auto" w:fill="auto"/>
            <w:vAlign w:val="center"/>
          </w:tcPr>
          <w:p w14:paraId="0CF60EDF" w14:textId="7EDAA289" w:rsidR="00AB65F1" w:rsidRPr="00B47B8E" w:rsidRDefault="00AB65F1" w:rsidP="00AB65F1">
            <w:pPr>
              <w:jc w:val="center"/>
              <w:rPr>
                <w:rFonts w:ascii="Arial" w:hAnsi="Arial" w:cs="Arial"/>
                <w:b/>
                <w:sz w:val="22"/>
                <w:szCs w:val="22"/>
                <w:lang w:val="es-ES_tradnl"/>
              </w:rPr>
            </w:pPr>
            <w:r w:rsidRPr="00B47B8E">
              <w:rPr>
                <w:rFonts w:ascii="Arial" w:hAnsi="Arial" w:cs="Arial"/>
                <w:b/>
                <w:sz w:val="22"/>
                <w:szCs w:val="22"/>
                <w:lang w:val="es-ES_tradnl"/>
              </w:rPr>
              <w:t>Producto</w:t>
            </w:r>
            <w:r>
              <w:rPr>
                <w:rFonts w:ascii="Arial" w:hAnsi="Arial" w:cs="Arial"/>
                <w:b/>
                <w:sz w:val="22"/>
                <w:szCs w:val="22"/>
                <w:lang w:val="es-ES_tradnl"/>
              </w:rPr>
              <w:t xml:space="preserve"> o informe a entregar</w:t>
            </w:r>
          </w:p>
        </w:tc>
        <w:tc>
          <w:tcPr>
            <w:tcW w:w="1417" w:type="dxa"/>
            <w:shd w:val="clear" w:color="auto" w:fill="auto"/>
            <w:vAlign w:val="center"/>
          </w:tcPr>
          <w:p w14:paraId="56A540D9" w14:textId="77777777" w:rsidR="00AB65F1" w:rsidRPr="00B47B8E" w:rsidRDefault="00AB65F1" w:rsidP="00AB65F1">
            <w:pPr>
              <w:jc w:val="center"/>
              <w:rPr>
                <w:rFonts w:ascii="Arial" w:hAnsi="Arial" w:cs="Arial"/>
                <w:b/>
                <w:sz w:val="22"/>
                <w:szCs w:val="22"/>
                <w:lang w:val="es-ES_tradnl"/>
              </w:rPr>
            </w:pPr>
            <w:r w:rsidRPr="00B47B8E">
              <w:rPr>
                <w:rFonts w:ascii="Arial" w:hAnsi="Arial" w:cs="Arial"/>
                <w:b/>
                <w:sz w:val="22"/>
                <w:szCs w:val="22"/>
                <w:lang w:val="es-ES_tradnl"/>
              </w:rPr>
              <w:t>Fechas</w:t>
            </w:r>
          </w:p>
        </w:tc>
        <w:tc>
          <w:tcPr>
            <w:tcW w:w="2552" w:type="dxa"/>
            <w:shd w:val="clear" w:color="auto" w:fill="auto"/>
          </w:tcPr>
          <w:p w14:paraId="1CB5BBBF" w14:textId="5391F8AB" w:rsidR="00AB65F1" w:rsidRPr="00B47B8E" w:rsidRDefault="00AB65F1" w:rsidP="00AB65F1">
            <w:pPr>
              <w:jc w:val="center"/>
              <w:rPr>
                <w:rFonts w:ascii="Arial" w:hAnsi="Arial" w:cs="Arial"/>
                <w:b/>
                <w:sz w:val="22"/>
                <w:szCs w:val="22"/>
                <w:lang w:val="es-ES_tradnl"/>
              </w:rPr>
            </w:pPr>
            <w:r w:rsidRPr="00342D3F">
              <w:rPr>
                <w:rFonts w:ascii="Arial" w:eastAsia="Arial" w:hAnsi="Arial" w:cs="Arial"/>
                <w:b/>
                <w:sz w:val="22"/>
                <w:szCs w:val="22"/>
              </w:rPr>
              <w:t>Calculado en relación con el tiempo invertido (días efectivos)</w:t>
            </w:r>
          </w:p>
        </w:tc>
      </w:tr>
      <w:tr w:rsidR="00AB65F1" w:rsidRPr="00B47B8E" w14:paraId="53BB7F7B" w14:textId="77777777" w:rsidTr="00CE28A0">
        <w:trPr>
          <w:jc w:val="center"/>
        </w:trPr>
        <w:tc>
          <w:tcPr>
            <w:tcW w:w="992" w:type="dxa"/>
            <w:shd w:val="clear" w:color="auto" w:fill="auto"/>
            <w:vAlign w:val="center"/>
          </w:tcPr>
          <w:p w14:paraId="0741E42A" w14:textId="77777777" w:rsidR="00AB65F1" w:rsidRPr="00667E82" w:rsidRDefault="00AB65F1" w:rsidP="00AB65F1">
            <w:pPr>
              <w:jc w:val="center"/>
              <w:rPr>
                <w:rFonts w:ascii="Arial" w:hAnsi="Arial" w:cs="Arial"/>
                <w:b/>
                <w:bCs/>
                <w:sz w:val="22"/>
                <w:szCs w:val="22"/>
                <w:lang w:val="es-ES_tradnl"/>
              </w:rPr>
            </w:pPr>
            <w:r w:rsidRPr="00667E82">
              <w:rPr>
                <w:rFonts w:ascii="Arial" w:hAnsi="Arial" w:cs="Arial"/>
                <w:b/>
                <w:bCs/>
                <w:sz w:val="22"/>
                <w:szCs w:val="22"/>
                <w:lang w:val="es-ES_tradnl"/>
              </w:rPr>
              <w:t>1</w:t>
            </w:r>
          </w:p>
          <w:p w14:paraId="579F9B7F" w14:textId="789F8D7F" w:rsidR="00AB65F1" w:rsidRPr="00667E82" w:rsidRDefault="00AB65F1" w:rsidP="00AB65F1">
            <w:pPr>
              <w:jc w:val="center"/>
              <w:rPr>
                <w:rFonts w:ascii="Arial" w:hAnsi="Arial" w:cs="Arial"/>
                <w:b/>
                <w:bCs/>
                <w:sz w:val="22"/>
                <w:szCs w:val="22"/>
                <w:lang w:val="es-ES_tradnl"/>
              </w:rPr>
            </w:pPr>
          </w:p>
        </w:tc>
        <w:tc>
          <w:tcPr>
            <w:tcW w:w="3398" w:type="dxa"/>
            <w:shd w:val="clear" w:color="auto" w:fill="auto"/>
          </w:tcPr>
          <w:p w14:paraId="65C62405" w14:textId="39012CB7" w:rsidR="00AB65F1" w:rsidRDefault="00AB65F1" w:rsidP="00AB65F1">
            <w:pPr>
              <w:jc w:val="both"/>
              <w:rPr>
                <w:rFonts w:ascii="Arial" w:hAnsi="Arial" w:cs="Arial"/>
                <w:sz w:val="22"/>
                <w:szCs w:val="22"/>
                <w:lang w:val="es-ES_tradnl"/>
              </w:rPr>
            </w:pPr>
            <w:r w:rsidRPr="007D796E">
              <w:rPr>
                <w:rFonts w:ascii="Arial" w:hAnsi="Arial" w:cs="Arial"/>
                <w:b/>
                <w:bCs/>
                <w:sz w:val="22"/>
                <w:szCs w:val="22"/>
              </w:rPr>
              <w:t xml:space="preserve">Productos </w:t>
            </w:r>
            <w:r>
              <w:rPr>
                <w:rFonts w:ascii="Arial" w:hAnsi="Arial" w:cs="Arial"/>
                <w:b/>
                <w:bCs/>
                <w:sz w:val="22"/>
                <w:szCs w:val="22"/>
              </w:rPr>
              <w:t>1</w:t>
            </w:r>
            <w:r w:rsidRPr="007D796E">
              <w:rPr>
                <w:rFonts w:ascii="Arial" w:hAnsi="Arial" w:cs="Arial"/>
                <w:b/>
                <w:bCs/>
                <w:sz w:val="22"/>
                <w:szCs w:val="22"/>
              </w:rPr>
              <w:t xml:space="preserve"> y </w:t>
            </w:r>
            <w:r>
              <w:rPr>
                <w:rFonts w:ascii="Arial" w:hAnsi="Arial" w:cs="Arial"/>
                <w:b/>
                <w:bCs/>
                <w:sz w:val="22"/>
                <w:szCs w:val="22"/>
              </w:rPr>
              <w:t>2</w:t>
            </w:r>
            <w:r>
              <w:rPr>
                <w:rFonts w:ascii="Arial" w:hAnsi="Arial" w:cs="Arial"/>
                <w:sz w:val="22"/>
                <w:szCs w:val="22"/>
              </w:rPr>
              <w:t xml:space="preserve">: </w:t>
            </w:r>
            <w:r>
              <w:rPr>
                <w:rFonts w:ascii="Arial" w:hAnsi="Arial" w:cs="Arial"/>
                <w:sz w:val="22"/>
                <w:szCs w:val="22"/>
                <w:lang w:val="es-ES_tradnl"/>
              </w:rPr>
              <w:t>Informe y acta de conformidad del proceso de validación del POP. Informe y actas de conformidad de los procesos de validación de los diferentes tipos de PDM.</w:t>
            </w:r>
          </w:p>
          <w:p w14:paraId="211D43A3" w14:textId="0A7C834F" w:rsidR="00AB65F1" w:rsidRPr="00626BEA" w:rsidRDefault="00AB65F1" w:rsidP="00AB65F1">
            <w:pPr>
              <w:jc w:val="both"/>
              <w:rPr>
                <w:rFonts w:ascii="Arial" w:hAnsi="Arial" w:cs="Arial"/>
                <w:sz w:val="22"/>
                <w:szCs w:val="22"/>
              </w:rPr>
            </w:pPr>
          </w:p>
        </w:tc>
        <w:tc>
          <w:tcPr>
            <w:tcW w:w="1417" w:type="dxa"/>
            <w:shd w:val="clear" w:color="auto" w:fill="auto"/>
            <w:vAlign w:val="center"/>
          </w:tcPr>
          <w:p w14:paraId="7AB88F4A" w14:textId="1643584D" w:rsidR="00AB65F1" w:rsidRPr="001C7F71" w:rsidRDefault="00AB65F1" w:rsidP="00AB65F1">
            <w:pPr>
              <w:jc w:val="center"/>
              <w:rPr>
                <w:rFonts w:ascii="Arial" w:hAnsi="Arial" w:cs="Arial"/>
                <w:sz w:val="22"/>
                <w:szCs w:val="22"/>
              </w:rPr>
            </w:pPr>
            <w:r>
              <w:rPr>
                <w:rFonts w:ascii="Arial" w:hAnsi="Arial" w:cs="Arial"/>
                <w:sz w:val="22"/>
                <w:szCs w:val="22"/>
              </w:rPr>
              <w:t>27/11/2022</w:t>
            </w:r>
          </w:p>
        </w:tc>
        <w:tc>
          <w:tcPr>
            <w:tcW w:w="2552" w:type="dxa"/>
            <w:shd w:val="clear" w:color="auto" w:fill="auto"/>
          </w:tcPr>
          <w:p w14:paraId="17BB7D35" w14:textId="77777777" w:rsidR="00AB65F1" w:rsidRDefault="00AB65F1" w:rsidP="00AB65F1">
            <w:pPr>
              <w:jc w:val="center"/>
              <w:rPr>
                <w:rFonts w:ascii="Arial" w:hAnsi="Arial"/>
                <w:szCs w:val="22"/>
                <w:lang w:val="es-ES_tradnl"/>
              </w:rPr>
            </w:pPr>
          </w:p>
          <w:p w14:paraId="0EBF0C02" w14:textId="77777777" w:rsidR="00AB65F1" w:rsidRDefault="00AB65F1" w:rsidP="00AB65F1">
            <w:pPr>
              <w:jc w:val="center"/>
              <w:rPr>
                <w:rFonts w:ascii="Arial" w:hAnsi="Arial"/>
                <w:szCs w:val="22"/>
                <w:lang w:val="es-ES_tradnl"/>
              </w:rPr>
            </w:pPr>
          </w:p>
          <w:p w14:paraId="155E0A3D" w14:textId="523C7394" w:rsidR="00AB65F1" w:rsidRPr="001C7F71" w:rsidRDefault="00AB65F1" w:rsidP="00AB65F1">
            <w:pPr>
              <w:jc w:val="center"/>
              <w:rPr>
                <w:rFonts w:ascii="Arial" w:hAnsi="Arial" w:cs="Arial"/>
                <w:sz w:val="22"/>
                <w:szCs w:val="22"/>
                <w:lang w:val="es-ES_tradnl"/>
              </w:rPr>
            </w:pPr>
            <w:r>
              <w:rPr>
                <w:rFonts w:ascii="Arial" w:hAnsi="Arial"/>
                <w:szCs w:val="22"/>
                <w:lang w:val="es-ES_tradnl"/>
              </w:rPr>
              <w:t>38 días (25%)</w:t>
            </w:r>
          </w:p>
        </w:tc>
      </w:tr>
      <w:tr w:rsidR="00AB65F1" w:rsidRPr="00B47B8E" w14:paraId="2E31A79C" w14:textId="77777777" w:rsidTr="00CE28A0">
        <w:trPr>
          <w:jc w:val="center"/>
        </w:trPr>
        <w:tc>
          <w:tcPr>
            <w:tcW w:w="992" w:type="dxa"/>
            <w:shd w:val="clear" w:color="auto" w:fill="auto"/>
            <w:vAlign w:val="center"/>
          </w:tcPr>
          <w:p w14:paraId="50AE59B3" w14:textId="77777777" w:rsidR="00AB65F1" w:rsidRPr="00667E82" w:rsidRDefault="00AB65F1" w:rsidP="00AB65F1">
            <w:pPr>
              <w:jc w:val="center"/>
              <w:rPr>
                <w:rFonts w:ascii="Arial" w:hAnsi="Arial" w:cs="Arial"/>
                <w:b/>
                <w:bCs/>
                <w:sz w:val="22"/>
                <w:szCs w:val="22"/>
                <w:lang w:val="es-ES_tradnl"/>
              </w:rPr>
            </w:pPr>
            <w:r w:rsidRPr="00667E82">
              <w:rPr>
                <w:rFonts w:ascii="Arial" w:hAnsi="Arial" w:cs="Arial"/>
                <w:b/>
                <w:bCs/>
                <w:sz w:val="22"/>
                <w:szCs w:val="22"/>
                <w:lang w:val="es-ES_tradnl"/>
              </w:rPr>
              <w:t>2</w:t>
            </w:r>
          </w:p>
          <w:p w14:paraId="5B1669CC" w14:textId="1C04410B" w:rsidR="00AB65F1" w:rsidRPr="00667E82" w:rsidRDefault="00AB65F1" w:rsidP="00AB65F1">
            <w:pPr>
              <w:jc w:val="center"/>
              <w:rPr>
                <w:rFonts w:ascii="Arial" w:hAnsi="Arial" w:cs="Arial"/>
                <w:b/>
                <w:bCs/>
                <w:sz w:val="22"/>
                <w:szCs w:val="22"/>
                <w:lang w:val="es-ES_tradnl"/>
              </w:rPr>
            </w:pPr>
          </w:p>
        </w:tc>
        <w:tc>
          <w:tcPr>
            <w:tcW w:w="3398" w:type="dxa"/>
            <w:shd w:val="clear" w:color="auto" w:fill="auto"/>
          </w:tcPr>
          <w:p w14:paraId="246728A3" w14:textId="1A7AF5C4" w:rsidR="00AB65F1" w:rsidRDefault="00AB65F1" w:rsidP="00AB65F1">
            <w:pPr>
              <w:jc w:val="both"/>
              <w:rPr>
                <w:rFonts w:ascii="Arial" w:hAnsi="Arial" w:cs="Arial"/>
                <w:sz w:val="22"/>
                <w:szCs w:val="22"/>
                <w:lang w:val="es-ES_tradnl"/>
              </w:rPr>
            </w:pPr>
            <w:r w:rsidRPr="00411541">
              <w:rPr>
                <w:rFonts w:ascii="Arial" w:hAnsi="Arial" w:cs="Arial"/>
                <w:b/>
                <w:bCs/>
                <w:sz w:val="22"/>
                <w:szCs w:val="22"/>
                <w:lang w:val="es-ES_tradnl"/>
              </w:rPr>
              <w:t xml:space="preserve">Productos </w:t>
            </w:r>
            <w:r>
              <w:rPr>
                <w:rFonts w:ascii="Arial" w:hAnsi="Arial" w:cs="Arial"/>
                <w:b/>
                <w:bCs/>
                <w:sz w:val="22"/>
                <w:szCs w:val="22"/>
                <w:lang w:val="es-ES_tradnl"/>
              </w:rPr>
              <w:t>3</w:t>
            </w:r>
            <w:r w:rsidRPr="00411541">
              <w:rPr>
                <w:rFonts w:ascii="Arial" w:hAnsi="Arial" w:cs="Arial"/>
                <w:b/>
                <w:bCs/>
                <w:sz w:val="22"/>
                <w:szCs w:val="22"/>
                <w:lang w:val="es-ES_tradnl"/>
              </w:rPr>
              <w:t xml:space="preserve"> y </w:t>
            </w:r>
            <w:r>
              <w:rPr>
                <w:rFonts w:ascii="Arial" w:hAnsi="Arial" w:cs="Arial"/>
                <w:b/>
                <w:bCs/>
                <w:sz w:val="22"/>
                <w:szCs w:val="22"/>
                <w:lang w:val="es-ES_tradnl"/>
              </w:rPr>
              <w:t>4</w:t>
            </w:r>
            <w:r w:rsidRPr="00411541">
              <w:rPr>
                <w:rFonts w:ascii="Arial" w:hAnsi="Arial" w:cs="Arial"/>
                <w:b/>
                <w:bCs/>
                <w:sz w:val="22"/>
                <w:szCs w:val="22"/>
                <w:lang w:val="es-ES_tradnl"/>
              </w:rPr>
              <w:t>:</w:t>
            </w:r>
            <w:r>
              <w:rPr>
                <w:rFonts w:ascii="Arial" w:hAnsi="Arial" w:cs="Arial"/>
                <w:sz w:val="22"/>
                <w:szCs w:val="22"/>
                <w:lang w:val="es-ES_tradnl"/>
              </w:rPr>
              <w:t xml:space="preserve"> Informe y acta de conformidad del proceso de validación del PGM. </w:t>
            </w:r>
            <w:r w:rsidRPr="00992C58">
              <w:rPr>
                <w:rFonts w:ascii="Arial" w:hAnsi="Arial" w:cs="Arial"/>
                <w:sz w:val="22"/>
                <w:szCs w:val="22"/>
                <w:lang w:val="es-ES_tradnl"/>
              </w:rPr>
              <w:t>Documento</w:t>
            </w:r>
            <w:r>
              <w:rPr>
                <w:rFonts w:ascii="Arial" w:hAnsi="Arial" w:cs="Arial"/>
                <w:sz w:val="22"/>
                <w:szCs w:val="22"/>
                <w:lang w:val="es-ES_tradnl"/>
              </w:rPr>
              <w:t>s para la publicación del módulo. Código fuente, archivos y clases, script de base de datos</w:t>
            </w:r>
            <w:r w:rsidRPr="00992C58">
              <w:rPr>
                <w:rFonts w:ascii="Arial" w:hAnsi="Arial" w:cs="Arial"/>
                <w:sz w:val="22"/>
                <w:szCs w:val="22"/>
                <w:lang w:val="es-ES_tradnl"/>
              </w:rPr>
              <w:t>.</w:t>
            </w:r>
          </w:p>
          <w:p w14:paraId="05E5A854" w14:textId="21E5D700" w:rsidR="00AB65F1" w:rsidRPr="00626BEA" w:rsidRDefault="00AB65F1" w:rsidP="00AB65F1">
            <w:pPr>
              <w:jc w:val="both"/>
              <w:rPr>
                <w:rFonts w:ascii="Arial" w:hAnsi="Arial" w:cs="Arial"/>
                <w:sz w:val="22"/>
                <w:szCs w:val="22"/>
                <w:lang w:val="es-ES_tradnl"/>
              </w:rPr>
            </w:pPr>
          </w:p>
        </w:tc>
        <w:tc>
          <w:tcPr>
            <w:tcW w:w="1417" w:type="dxa"/>
            <w:shd w:val="clear" w:color="auto" w:fill="auto"/>
            <w:vAlign w:val="center"/>
          </w:tcPr>
          <w:p w14:paraId="56776399" w14:textId="63FC67DD" w:rsidR="00AB65F1" w:rsidRPr="001C7F71" w:rsidRDefault="00AB65F1" w:rsidP="00AB65F1">
            <w:pPr>
              <w:jc w:val="center"/>
              <w:rPr>
                <w:rFonts w:ascii="Arial" w:hAnsi="Arial" w:cs="Arial"/>
                <w:sz w:val="22"/>
                <w:szCs w:val="22"/>
              </w:rPr>
            </w:pPr>
            <w:r>
              <w:rPr>
                <w:rFonts w:ascii="Arial" w:hAnsi="Arial" w:cs="Arial"/>
                <w:sz w:val="22"/>
                <w:szCs w:val="22"/>
              </w:rPr>
              <w:t>26/01/2022</w:t>
            </w:r>
          </w:p>
        </w:tc>
        <w:tc>
          <w:tcPr>
            <w:tcW w:w="2552" w:type="dxa"/>
            <w:shd w:val="clear" w:color="auto" w:fill="auto"/>
          </w:tcPr>
          <w:p w14:paraId="523CCDEC" w14:textId="77777777" w:rsidR="00AB65F1" w:rsidRDefault="00AB65F1" w:rsidP="00AB65F1">
            <w:pPr>
              <w:jc w:val="center"/>
              <w:rPr>
                <w:rFonts w:ascii="Arial" w:hAnsi="Arial"/>
                <w:szCs w:val="22"/>
                <w:lang w:val="es-ES_tradnl"/>
              </w:rPr>
            </w:pPr>
          </w:p>
          <w:p w14:paraId="01B4C927" w14:textId="77777777" w:rsidR="00AB65F1" w:rsidRDefault="00AB65F1" w:rsidP="00AB65F1">
            <w:pPr>
              <w:jc w:val="center"/>
              <w:rPr>
                <w:rFonts w:ascii="Arial" w:hAnsi="Arial"/>
                <w:szCs w:val="22"/>
                <w:lang w:val="es-ES_tradnl"/>
              </w:rPr>
            </w:pPr>
          </w:p>
          <w:p w14:paraId="3D34D08E" w14:textId="0F959EA9" w:rsidR="00AB65F1" w:rsidRPr="001C7F71" w:rsidRDefault="00AB65F1" w:rsidP="00AB65F1">
            <w:pPr>
              <w:jc w:val="center"/>
              <w:rPr>
                <w:rFonts w:ascii="Arial" w:hAnsi="Arial" w:cs="Arial"/>
                <w:sz w:val="22"/>
                <w:szCs w:val="22"/>
                <w:lang w:val="es-ES_tradnl"/>
              </w:rPr>
            </w:pPr>
            <w:r>
              <w:rPr>
                <w:rFonts w:ascii="Arial" w:hAnsi="Arial"/>
                <w:szCs w:val="22"/>
                <w:lang w:val="es-ES_tradnl"/>
              </w:rPr>
              <w:t>38 días (25%)</w:t>
            </w:r>
          </w:p>
        </w:tc>
      </w:tr>
      <w:tr w:rsidR="00AB65F1" w:rsidRPr="00B47B8E" w14:paraId="782D6C7F" w14:textId="77777777" w:rsidTr="00CE28A0">
        <w:trPr>
          <w:jc w:val="center"/>
        </w:trPr>
        <w:tc>
          <w:tcPr>
            <w:tcW w:w="992" w:type="dxa"/>
            <w:shd w:val="clear" w:color="auto" w:fill="auto"/>
            <w:vAlign w:val="center"/>
          </w:tcPr>
          <w:p w14:paraId="540B3DBF" w14:textId="77777777" w:rsidR="00AB65F1" w:rsidRPr="00667E82" w:rsidRDefault="00AB65F1" w:rsidP="00AB65F1">
            <w:pPr>
              <w:jc w:val="center"/>
              <w:rPr>
                <w:rFonts w:ascii="Arial" w:hAnsi="Arial" w:cs="Arial"/>
                <w:b/>
                <w:bCs/>
                <w:sz w:val="22"/>
                <w:szCs w:val="22"/>
                <w:lang w:val="es-ES_tradnl"/>
              </w:rPr>
            </w:pPr>
            <w:r w:rsidRPr="00667E82">
              <w:rPr>
                <w:rFonts w:ascii="Arial" w:hAnsi="Arial" w:cs="Arial"/>
                <w:b/>
                <w:bCs/>
                <w:sz w:val="22"/>
                <w:szCs w:val="22"/>
                <w:lang w:val="es-ES_tradnl"/>
              </w:rPr>
              <w:t>3</w:t>
            </w:r>
          </w:p>
          <w:p w14:paraId="1F15B570" w14:textId="6A3FF8DE" w:rsidR="00AB65F1" w:rsidRPr="00667E82" w:rsidRDefault="00AB65F1" w:rsidP="00AB65F1">
            <w:pPr>
              <w:jc w:val="center"/>
              <w:rPr>
                <w:rFonts w:ascii="Arial" w:hAnsi="Arial" w:cs="Arial"/>
                <w:b/>
                <w:bCs/>
                <w:sz w:val="22"/>
                <w:szCs w:val="22"/>
                <w:lang w:val="es-ES_tradnl"/>
              </w:rPr>
            </w:pPr>
          </w:p>
        </w:tc>
        <w:tc>
          <w:tcPr>
            <w:tcW w:w="3398" w:type="dxa"/>
            <w:shd w:val="clear" w:color="auto" w:fill="auto"/>
          </w:tcPr>
          <w:p w14:paraId="2ADE7B53" w14:textId="11E91E43" w:rsidR="00AB65F1" w:rsidRDefault="00AB65F1" w:rsidP="00AB65F1">
            <w:pPr>
              <w:jc w:val="both"/>
              <w:rPr>
                <w:rFonts w:ascii="Arial" w:hAnsi="Arial" w:cs="Arial"/>
                <w:sz w:val="22"/>
                <w:szCs w:val="22"/>
                <w:lang w:val="es-ES_tradnl"/>
              </w:rPr>
            </w:pPr>
            <w:r w:rsidRPr="00411541">
              <w:rPr>
                <w:rFonts w:ascii="Arial" w:hAnsi="Arial" w:cs="Arial"/>
                <w:b/>
                <w:bCs/>
                <w:sz w:val="22"/>
                <w:szCs w:val="22"/>
              </w:rPr>
              <w:t xml:space="preserve">Productos </w:t>
            </w:r>
            <w:r>
              <w:rPr>
                <w:rFonts w:ascii="Arial" w:hAnsi="Arial" w:cs="Arial"/>
                <w:b/>
                <w:bCs/>
                <w:sz w:val="22"/>
                <w:szCs w:val="22"/>
              </w:rPr>
              <w:t>5</w:t>
            </w:r>
            <w:r w:rsidRPr="00411541">
              <w:rPr>
                <w:rFonts w:ascii="Arial" w:hAnsi="Arial" w:cs="Arial"/>
                <w:b/>
                <w:bCs/>
                <w:sz w:val="22"/>
                <w:szCs w:val="22"/>
              </w:rPr>
              <w:t xml:space="preserve"> y </w:t>
            </w:r>
            <w:r>
              <w:rPr>
                <w:rFonts w:ascii="Arial" w:hAnsi="Arial" w:cs="Arial"/>
                <w:b/>
                <w:bCs/>
                <w:sz w:val="22"/>
                <w:szCs w:val="22"/>
              </w:rPr>
              <w:t xml:space="preserve">6: </w:t>
            </w:r>
            <w:r>
              <w:rPr>
                <w:rFonts w:ascii="Arial" w:hAnsi="Arial" w:cs="Arial"/>
                <w:sz w:val="22"/>
                <w:szCs w:val="22"/>
                <w:lang w:val="es-ES_tradnl"/>
              </w:rPr>
              <w:t xml:space="preserve">Manuales y videos tutoriales del uso del módulo. </w:t>
            </w:r>
            <w:r>
              <w:rPr>
                <w:rFonts w:ascii="Arial" w:hAnsi="Arial" w:cs="Arial"/>
                <w:sz w:val="22"/>
                <w:szCs w:val="22"/>
              </w:rPr>
              <w:t xml:space="preserve">Documentos para la publicación del </w:t>
            </w:r>
            <w:proofErr w:type="spellStart"/>
            <w:r>
              <w:rPr>
                <w:rFonts w:ascii="Arial" w:hAnsi="Arial" w:cs="Arial"/>
                <w:sz w:val="22"/>
                <w:szCs w:val="22"/>
              </w:rPr>
              <w:t>Geovisor</w:t>
            </w:r>
            <w:proofErr w:type="spellEnd"/>
            <w:r>
              <w:rPr>
                <w:rFonts w:ascii="Arial" w:hAnsi="Arial" w:cs="Arial"/>
                <w:sz w:val="22"/>
                <w:szCs w:val="22"/>
              </w:rPr>
              <w:t>, código fuente, archivos y clases.</w:t>
            </w:r>
          </w:p>
          <w:p w14:paraId="1EDE5A63" w14:textId="42CDC37F" w:rsidR="00AB65F1" w:rsidRPr="00626BEA" w:rsidRDefault="00AB65F1" w:rsidP="00AB65F1">
            <w:pPr>
              <w:jc w:val="both"/>
              <w:rPr>
                <w:rFonts w:ascii="Arial" w:hAnsi="Arial" w:cs="Arial"/>
                <w:sz w:val="22"/>
                <w:szCs w:val="22"/>
              </w:rPr>
            </w:pPr>
          </w:p>
        </w:tc>
        <w:tc>
          <w:tcPr>
            <w:tcW w:w="1417" w:type="dxa"/>
            <w:shd w:val="clear" w:color="auto" w:fill="auto"/>
            <w:vAlign w:val="center"/>
          </w:tcPr>
          <w:p w14:paraId="533E537E" w14:textId="52137280" w:rsidR="00AB65F1" w:rsidRDefault="00AB65F1" w:rsidP="00AB65F1">
            <w:pPr>
              <w:jc w:val="center"/>
              <w:rPr>
                <w:rFonts w:ascii="Arial" w:hAnsi="Arial" w:cs="Arial"/>
                <w:sz w:val="22"/>
                <w:szCs w:val="22"/>
              </w:rPr>
            </w:pPr>
            <w:r>
              <w:rPr>
                <w:rFonts w:ascii="Arial" w:hAnsi="Arial" w:cs="Arial"/>
                <w:sz w:val="22"/>
                <w:szCs w:val="22"/>
              </w:rPr>
              <w:t>27/03/2023</w:t>
            </w:r>
          </w:p>
        </w:tc>
        <w:tc>
          <w:tcPr>
            <w:tcW w:w="2552" w:type="dxa"/>
            <w:shd w:val="clear" w:color="auto" w:fill="auto"/>
          </w:tcPr>
          <w:p w14:paraId="2F975FFC" w14:textId="77777777" w:rsidR="00AB65F1" w:rsidRDefault="00AB65F1" w:rsidP="00AB65F1">
            <w:pPr>
              <w:jc w:val="center"/>
              <w:rPr>
                <w:rFonts w:ascii="Arial" w:hAnsi="Arial"/>
                <w:szCs w:val="22"/>
                <w:lang w:val="es-ES_tradnl"/>
              </w:rPr>
            </w:pPr>
          </w:p>
          <w:p w14:paraId="5D4A051C" w14:textId="77777777" w:rsidR="00AB65F1" w:rsidRDefault="00AB65F1" w:rsidP="00AB65F1">
            <w:pPr>
              <w:jc w:val="center"/>
              <w:rPr>
                <w:rFonts w:ascii="Arial" w:hAnsi="Arial"/>
                <w:szCs w:val="22"/>
                <w:lang w:val="es-ES_tradnl"/>
              </w:rPr>
            </w:pPr>
          </w:p>
          <w:p w14:paraId="7BB2F6B5" w14:textId="77777777" w:rsidR="00AB65F1" w:rsidRDefault="00AB65F1" w:rsidP="00AB65F1">
            <w:pPr>
              <w:jc w:val="center"/>
              <w:rPr>
                <w:rFonts w:ascii="Arial" w:hAnsi="Arial"/>
                <w:szCs w:val="22"/>
                <w:lang w:val="es-ES_tradnl"/>
              </w:rPr>
            </w:pPr>
          </w:p>
          <w:p w14:paraId="1915E636" w14:textId="1BAF8168" w:rsidR="00AB65F1" w:rsidRDefault="00AB65F1" w:rsidP="00AB65F1">
            <w:pPr>
              <w:jc w:val="center"/>
              <w:rPr>
                <w:rFonts w:ascii="Arial" w:hAnsi="Arial" w:cs="Arial"/>
                <w:sz w:val="22"/>
                <w:szCs w:val="22"/>
                <w:lang w:val="es-ES_tradnl"/>
              </w:rPr>
            </w:pPr>
            <w:r>
              <w:rPr>
                <w:rFonts w:ascii="Arial" w:hAnsi="Arial"/>
                <w:szCs w:val="22"/>
                <w:lang w:val="es-ES_tradnl"/>
              </w:rPr>
              <w:t>38 días (25%)</w:t>
            </w:r>
          </w:p>
        </w:tc>
      </w:tr>
      <w:tr w:rsidR="00AB65F1" w:rsidRPr="00B47B8E" w14:paraId="643C53C4" w14:textId="77777777" w:rsidTr="00CE28A0">
        <w:trPr>
          <w:jc w:val="center"/>
        </w:trPr>
        <w:tc>
          <w:tcPr>
            <w:tcW w:w="992" w:type="dxa"/>
            <w:shd w:val="clear" w:color="auto" w:fill="auto"/>
            <w:vAlign w:val="center"/>
          </w:tcPr>
          <w:p w14:paraId="2961C3BC" w14:textId="77777777" w:rsidR="00AB65F1" w:rsidRPr="00667E82" w:rsidRDefault="00AB65F1" w:rsidP="00AB65F1">
            <w:pPr>
              <w:jc w:val="center"/>
              <w:rPr>
                <w:rFonts w:ascii="Arial" w:hAnsi="Arial" w:cs="Arial"/>
                <w:b/>
                <w:bCs/>
                <w:sz w:val="22"/>
                <w:szCs w:val="22"/>
                <w:lang w:val="es-ES_tradnl"/>
              </w:rPr>
            </w:pPr>
            <w:r w:rsidRPr="00667E82">
              <w:rPr>
                <w:rFonts w:ascii="Arial" w:hAnsi="Arial" w:cs="Arial"/>
                <w:b/>
                <w:bCs/>
                <w:sz w:val="22"/>
                <w:szCs w:val="22"/>
                <w:lang w:val="es-ES_tradnl"/>
              </w:rPr>
              <w:t>4</w:t>
            </w:r>
          </w:p>
          <w:p w14:paraId="55E493CD" w14:textId="333B4D7E" w:rsidR="00AB65F1" w:rsidRPr="00667E82" w:rsidRDefault="00AB65F1" w:rsidP="00AB65F1">
            <w:pPr>
              <w:jc w:val="center"/>
              <w:rPr>
                <w:rFonts w:ascii="Arial" w:hAnsi="Arial" w:cs="Arial"/>
                <w:b/>
                <w:bCs/>
                <w:sz w:val="22"/>
                <w:szCs w:val="22"/>
                <w:lang w:val="es-ES_tradnl"/>
              </w:rPr>
            </w:pPr>
          </w:p>
        </w:tc>
        <w:tc>
          <w:tcPr>
            <w:tcW w:w="3398" w:type="dxa"/>
            <w:shd w:val="clear" w:color="auto" w:fill="auto"/>
          </w:tcPr>
          <w:p w14:paraId="26C7A2FF" w14:textId="20C64061" w:rsidR="00AB65F1" w:rsidRDefault="00AB65F1" w:rsidP="00AB65F1">
            <w:pPr>
              <w:jc w:val="both"/>
              <w:rPr>
                <w:rFonts w:ascii="Arial" w:hAnsi="Arial" w:cs="Arial"/>
                <w:sz w:val="22"/>
                <w:szCs w:val="22"/>
              </w:rPr>
            </w:pPr>
            <w:r w:rsidRPr="00411541">
              <w:rPr>
                <w:rFonts w:ascii="Arial" w:hAnsi="Arial" w:cs="Arial"/>
                <w:b/>
                <w:bCs/>
                <w:sz w:val="22"/>
                <w:szCs w:val="22"/>
              </w:rPr>
              <w:t xml:space="preserve">Productos </w:t>
            </w:r>
            <w:r>
              <w:rPr>
                <w:rFonts w:ascii="Arial" w:hAnsi="Arial" w:cs="Arial"/>
                <w:b/>
                <w:bCs/>
                <w:sz w:val="22"/>
                <w:szCs w:val="22"/>
              </w:rPr>
              <w:t>7</w:t>
            </w:r>
            <w:r w:rsidRPr="00411541">
              <w:rPr>
                <w:rFonts w:ascii="Arial" w:hAnsi="Arial" w:cs="Arial"/>
                <w:b/>
                <w:bCs/>
                <w:sz w:val="22"/>
                <w:szCs w:val="22"/>
              </w:rPr>
              <w:t xml:space="preserve"> y </w:t>
            </w:r>
            <w:r>
              <w:rPr>
                <w:rFonts w:ascii="Arial" w:hAnsi="Arial" w:cs="Arial"/>
                <w:b/>
                <w:bCs/>
                <w:sz w:val="22"/>
                <w:szCs w:val="22"/>
              </w:rPr>
              <w:t xml:space="preserve">8: </w:t>
            </w:r>
            <w:r>
              <w:rPr>
                <w:rFonts w:ascii="Arial" w:hAnsi="Arial" w:cs="Arial"/>
                <w:sz w:val="22"/>
                <w:szCs w:val="22"/>
              </w:rPr>
              <w:t xml:space="preserve">Manuales y video tutorial del uso del </w:t>
            </w:r>
            <w:proofErr w:type="spellStart"/>
            <w:r>
              <w:rPr>
                <w:rFonts w:ascii="Arial" w:hAnsi="Arial" w:cs="Arial"/>
                <w:sz w:val="22"/>
                <w:szCs w:val="22"/>
              </w:rPr>
              <w:t>Geovisor</w:t>
            </w:r>
            <w:proofErr w:type="spellEnd"/>
            <w:r>
              <w:rPr>
                <w:rFonts w:ascii="Arial" w:hAnsi="Arial" w:cs="Arial"/>
                <w:sz w:val="22"/>
                <w:szCs w:val="22"/>
              </w:rPr>
              <w:t xml:space="preserve">. </w:t>
            </w:r>
            <w:r w:rsidRPr="00D43735">
              <w:rPr>
                <w:rFonts w:ascii="Arial" w:hAnsi="Arial" w:cs="Arial"/>
                <w:spacing w:val="-1"/>
                <w:sz w:val="22"/>
                <w:szCs w:val="22"/>
              </w:rPr>
              <w:t>Informe final</w:t>
            </w:r>
          </w:p>
          <w:p w14:paraId="3D071483" w14:textId="306C9674" w:rsidR="00AB65F1" w:rsidRPr="00626BEA" w:rsidRDefault="00AB65F1" w:rsidP="00AB65F1">
            <w:pPr>
              <w:jc w:val="both"/>
              <w:rPr>
                <w:rFonts w:ascii="Arial" w:hAnsi="Arial" w:cs="Arial"/>
                <w:sz w:val="22"/>
                <w:szCs w:val="22"/>
              </w:rPr>
            </w:pPr>
          </w:p>
        </w:tc>
        <w:tc>
          <w:tcPr>
            <w:tcW w:w="1417" w:type="dxa"/>
            <w:shd w:val="clear" w:color="auto" w:fill="auto"/>
            <w:vAlign w:val="center"/>
          </w:tcPr>
          <w:p w14:paraId="53AAB4CA" w14:textId="62F0A186" w:rsidR="00AB65F1" w:rsidRDefault="00AB65F1" w:rsidP="00AB65F1">
            <w:pPr>
              <w:jc w:val="center"/>
              <w:rPr>
                <w:rFonts w:ascii="Arial" w:hAnsi="Arial" w:cs="Arial"/>
                <w:sz w:val="22"/>
                <w:szCs w:val="22"/>
              </w:rPr>
            </w:pPr>
            <w:r>
              <w:rPr>
                <w:rFonts w:ascii="Arial" w:hAnsi="Arial" w:cs="Arial"/>
                <w:sz w:val="22"/>
                <w:szCs w:val="22"/>
              </w:rPr>
              <w:t>25/05/2023</w:t>
            </w:r>
          </w:p>
        </w:tc>
        <w:tc>
          <w:tcPr>
            <w:tcW w:w="2552" w:type="dxa"/>
            <w:shd w:val="clear" w:color="auto" w:fill="auto"/>
          </w:tcPr>
          <w:p w14:paraId="36113A14" w14:textId="77777777" w:rsidR="00AB65F1" w:rsidRDefault="00AB65F1" w:rsidP="00AB65F1">
            <w:pPr>
              <w:jc w:val="center"/>
              <w:rPr>
                <w:rFonts w:ascii="Arial" w:hAnsi="Arial"/>
                <w:szCs w:val="22"/>
                <w:lang w:val="es-ES_tradnl"/>
              </w:rPr>
            </w:pPr>
          </w:p>
          <w:p w14:paraId="4DEDEC9A" w14:textId="77777777" w:rsidR="00AB65F1" w:rsidRDefault="00AB65F1" w:rsidP="00AB65F1">
            <w:pPr>
              <w:jc w:val="center"/>
              <w:rPr>
                <w:rFonts w:ascii="Arial" w:hAnsi="Arial"/>
                <w:szCs w:val="22"/>
                <w:lang w:val="es-ES_tradnl"/>
              </w:rPr>
            </w:pPr>
          </w:p>
          <w:p w14:paraId="56E682FF" w14:textId="3B9AB9E5" w:rsidR="00AB65F1" w:rsidRDefault="00AB65F1" w:rsidP="00AB65F1">
            <w:pPr>
              <w:jc w:val="center"/>
              <w:rPr>
                <w:rFonts w:ascii="Arial" w:hAnsi="Arial" w:cs="Arial"/>
                <w:sz w:val="22"/>
                <w:szCs w:val="22"/>
                <w:lang w:val="es-ES_tradnl"/>
              </w:rPr>
            </w:pPr>
            <w:r>
              <w:rPr>
                <w:rFonts w:ascii="Arial" w:hAnsi="Arial"/>
                <w:szCs w:val="22"/>
                <w:lang w:val="es-ES_tradnl"/>
              </w:rPr>
              <w:t>38 días (25%)</w:t>
            </w:r>
          </w:p>
        </w:tc>
      </w:tr>
      <w:tr w:rsidR="00CE28A0" w:rsidRPr="00B47B8E" w14:paraId="2FFC9AB8" w14:textId="77777777" w:rsidTr="00DA09ED">
        <w:trPr>
          <w:jc w:val="center"/>
        </w:trPr>
        <w:tc>
          <w:tcPr>
            <w:tcW w:w="5807" w:type="dxa"/>
            <w:gridSpan w:val="3"/>
            <w:shd w:val="clear" w:color="auto" w:fill="auto"/>
            <w:vAlign w:val="center"/>
          </w:tcPr>
          <w:p w14:paraId="2D93F745" w14:textId="4BE43895" w:rsidR="00CE28A0" w:rsidRDefault="00CE28A0" w:rsidP="00D42771">
            <w:pPr>
              <w:jc w:val="center"/>
              <w:rPr>
                <w:rFonts w:ascii="Arial" w:hAnsi="Arial" w:cs="Arial"/>
                <w:sz w:val="22"/>
                <w:szCs w:val="22"/>
              </w:rPr>
            </w:pPr>
            <w:r>
              <w:rPr>
                <w:rFonts w:ascii="Arial" w:hAnsi="Arial" w:cs="Arial"/>
                <w:sz w:val="22"/>
                <w:szCs w:val="22"/>
              </w:rPr>
              <w:t xml:space="preserve">Total </w:t>
            </w:r>
          </w:p>
        </w:tc>
        <w:tc>
          <w:tcPr>
            <w:tcW w:w="2552" w:type="dxa"/>
            <w:shd w:val="clear" w:color="auto" w:fill="auto"/>
          </w:tcPr>
          <w:p w14:paraId="2081D607" w14:textId="1B2F8FC6" w:rsidR="00CE28A0" w:rsidRPr="00B57160" w:rsidRDefault="00CE28A0" w:rsidP="00493BDF">
            <w:pPr>
              <w:jc w:val="center"/>
              <w:rPr>
                <w:rFonts w:ascii="Arial" w:hAnsi="Arial"/>
                <w:sz w:val="22"/>
                <w:szCs w:val="22"/>
                <w:lang w:val="es-ES_tradnl"/>
              </w:rPr>
            </w:pPr>
            <w:r w:rsidRPr="00B57160">
              <w:rPr>
                <w:rFonts w:ascii="Arial" w:hAnsi="Arial"/>
                <w:sz w:val="22"/>
                <w:szCs w:val="22"/>
                <w:lang w:val="es-ES_tradnl"/>
              </w:rPr>
              <w:t>152 días efectivos</w:t>
            </w:r>
          </w:p>
        </w:tc>
      </w:tr>
    </w:tbl>
    <w:p w14:paraId="450C11D0" w14:textId="77777777" w:rsidR="006515B2" w:rsidRDefault="006515B2" w:rsidP="001E7665">
      <w:pPr>
        <w:jc w:val="both"/>
        <w:rPr>
          <w:rFonts w:ascii="Arial" w:hAnsi="Arial" w:cs="Arial"/>
          <w:sz w:val="22"/>
          <w:szCs w:val="22"/>
          <w:lang w:val="es-ES_tradnl"/>
        </w:rPr>
      </w:pPr>
    </w:p>
    <w:p w14:paraId="07C88B16" w14:textId="77777777" w:rsidR="009E43C9" w:rsidRPr="00B81C49" w:rsidRDefault="009E43C9" w:rsidP="00B81C49">
      <w:pPr>
        <w:pStyle w:val="Prrafodelista0"/>
        <w:numPr>
          <w:ilvl w:val="0"/>
          <w:numId w:val="8"/>
        </w:numPr>
        <w:jc w:val="both"/>
        <w:rPr>
          <w:rFonts w:ascii="Arial" w:hAnsi="Arial" w:cs="Arial"/>
          <w:b/>
          <w:sz w:val="22"/>
          <w:szCs w:val="22"/>
          <w:u w:val="single"/>
        </w:rPr>
      </w:pPr>
      <w:r w:rsidRPr="00B81C49">
        <w:rPr>
          <w:rFonts w:ascii="Arial" w:hAnsi="Arial" w:cs="Arial"/>
          <w:b/>
          <w:sz w:val="22"/>
          <w:szCs w:val="22"/>
          <w:u w:val="single"/>
        </w:rPr>
        <w:t>FACTURACIÓN</w:t>
      </w:r>
    </w:p>
    <w:p w14:paraId="338C6EF6" w14:textId="77777777" w:rsidR="009E43C9" w:rsidRPr="00B47B8E" w:rsidRDefault="009E43C9" w:rsidP="001E7665">
      <w:pPr>
        <w:ind w:left="360"/>
        <w:jc w:val="both"/>
        <w:rPr>
          <w:rFonts w:ascii="Arial" w:hAnsi="Arial" w:cs="Arial"/>
          <w:sz w:val="22"/>
          <w:szCs w:val="22"/>
        </w:rPr>
      </w:pPr>
    </w:p>
    <w:p w14:paraId="136E81DC" w14:textId="5B1934EE" w:rsidR="004613CB" w:rsidRDefault="004613CB" w:rsidP="004613CB">
      <w:pPr>
        <w:jc w:val="both"/>
        <w:rPr>
          <w:rFonts w:ascii="Arial" w:eastAsia="Arial" w:hAnsi="Arial" w:cs="Arial"/>
          <w:sz w:val="22"/>
          <w:szCs w:val="22"/>
          <w:lang w:val="es-BO"/>
        </w:rPr>
      </w:pPr>
      <w:r w:rsidRPr="00342D3F">
        <w:rPr>
          <w:rFonts w:ascii="Arial" w:eastAsia="Arial" w:hAnsi="Arial" w:cs="Arial"/>
          <w:sz w:val="22"/>
          <w:szCs w:val="22"/>
          <w:lang w:val="es-BO"/>
        </w:rPr>
        <w:t>El (la) consultor(a) deberá necesariamente entregar la factura correspondiente por el total de cada pago percibido del costo de la consultoría, emitida a nombre de GIZ, con Número de Identificación Tributaria NIT 99001.</w:t>
      </w:r>
    </w:p>
    <w:p w14:paraId="148CEE0D" w14:textId="77777777" w:rsidR="009E43C9" w:rsidRPr="00B47B8E" w:rsidRDefault="009E43C9" w:rsidP="001E7665">
      <w:pPr>
        <w:jc w:val="both"/>
        <w:rPr>
          <w:rFonts w:ascii="Arial" w:hAnsi="Arial" w:cs="Arial"/>
          <w:sz w:val="22"/>
          <w:szCs w:val="22"/>
          <w:lang w:val="es-ES_tradnl"/>
        </w:rPr>
      </w:pPr>
    </w:p>
    <w:p w14:paraId="7D952526" w14:textId="1221B771" w:rsidR="00FB1A65" w:rsidRPr="00B81C49" w:rsidRDefault="00237463" w:rsidP="00B81C49">
      <w:pPr>
        <w:pStyle w:val="Prrafodelista0"/>
        <w:numPr>
          <w:ilvl w:val="0"/>
          <w:numId w:val="8"/>
        </w:numPr>
        <w:jc w:val="both"/>
        <w:rPr>
          <w:rFonts w:ascii="Arial" w:hAnsi="Arial" w:cs="Arial"/>
          <w:b/>
          <w:sz w:val="22"/>
          <w:szCs w:val="22"/>
          <w:u w:val="single"/>
        </w:rPr>
      </w:pPr>
      <w:r w:rsidRPr="00B81C49">
        <w:rPr>
          <w:rFonts w:ascii="Arial" w:hAnsi="Arial" w:cs="Arial"/>
          <w:b/>
          <w:sz w:val="22"/>
          <w:szCs w:val="22"/>
          <w:u w:val="single"/>
        </w:rPr>
        <w:t xml:space="preserve">PROPIEDAD </w:t>
      </w:r>
      <w:r w:rsidR="00366168" w:rsidRPr="00B81C49">
        <w:rPr>
          <w:rFonts w:ascii="Arial" w:hAnsi="Arial" w:cs="Arial"/>
          <w:b/>
          <w:sz w:val="22"/>
          <w:szCs w:val="22"/>
          <w:u w:val="single"/>
        </w:rPr>
        <w:t>INTELECTUAL</w:t>
      </w:r>
    </w:p>
    <w:p w14:paraId="5DBF22BE" w14:textId="77777777" w:rsidR="003678EA" w:rsidRPr="00B47B8E" w:rsidRDefault="003678EA" w:rsidP="001E7665">
      <w:pPr>
        <w:jc w:val="both"/>
        <w:rPr>
          <w:rFonts w:ascii="Arial" w:hAnsi="Arial" w:cs="Arial"/>
          <w:b/>
          <w:caps/>
          <w:sz w:val="22"/>
          <w:szCs w:val="22"/>
          <w:u w:val="single"/>
        </w:rPr>
      </w:pPr>
    </w:p>
    <w:p w14:paraId="08A4C5E4" w14:textId="4D03DA4F" w:rsidR="00FB1A65" w:rsidRDefault="00FB1A65" w:rsidP="001E7665">
      <w:pPr>
        <w:jc w:val="both"/>
        <w:rPr>
          <w:rFonts w:ascii="Arial" w:hAnsi="Arial" w:cs="Arial"/>
          <w:sz w:val="22"/>
          <w:szCs w:val="22"/>
        </w:rPr>
      </w:pPr>
      <w:r w:rsidRPr="00375DC9">
        <w:rPr>
          <w:rFonts w:ascii="Arial" w:hAnsi="Arial" w:cs="Arial"/>
          <w:sz w:val="22"/>
          <w:szCs w:val="22"/>
        </w:rPr>
        <w:t>Lo</w:t>
      </w:r>
      <w:r w:rsidR="001739A7" w:rsidRPr="00375DC9">
        <w:rPr>
          <w:rFonts w:ascii="Arial" w:hAnsi="Arial" w:cs="Arial"/>
          <w:sz w:val="22"/>
          <w:szCs w:val="22"/>
        </w:rPr>
        <w:t>s materiales producidos bajo</w:t>
      </w:r>
      <w:r w:rsidRPr="00375DC9">
        <w:rPr>
          <w:rFonts w:ascii="Arial" w:hAnsi="Arial" w:cs="Arial"/>
          <w:sz w:val="22"/>
          <w:szCs w:val="22"/>
        </w:rPr>
        <w:t xml:space="preserve"> los presentes Términos de Referencia, tales como diseños metodológicos, </w:t>
      </w:r>
      <w:r w:rsidR="006515B2">
        <w:rPr>
          <w:rFonts w:ascii="Arial" w:hAnsi="Arial" w:cs="Arial"/>
          <w:sz w:val="22"/>
          <w:szCs w:val="22"/>
        </w:rPr>
        <w:t>informes</w:t>
      </w:r>
      <w:r w:rsidRPr="00375DC9">
        <w:rPr>
          <w:rFonts w:ascii="Arial" w:hAnsi="Arial" w:cs="Arial"/>
          <w:sz w:val="22"/>
          <w:szCs w:val="22"/>
        </w:rPr>
        <w:t xml:space="preserve">, reportes, gráficos, </w:t>
      </w:r>
      <w:r w:rsidR="006515B2">
        <w:rPr>
          <w:rFonts w:ascii="Arial" w:hAnsi="Arial" w:cs="Arial"/>
          <w:sz w:val="22"/>
          <w:szCs w:val="22"/>
        </w:rPr>
        <w:t>archivos, y demás documentos en general</w:t>
      </w:r>
      <w:r w:rsidRPr="00375DC9">
        <w:rPr>
          <w:rFonts w:ascii="Arial" w:hAnsi="Arial" w:cs="Arial"/>
          <w:sz w:val="22"/>
          <w:szCs w:val="22"/>
        </w:rPr>
        <w:t xml:space="preserve"> son de propiedad </w:t>
      </w:r>
      <w:r w:rsidR="006515B2">
        <w:rPr>
          <w:rFonts w:ascii="Arial" w:hAnsi="Arial" w:cs="Arial"/>
          <w:sz w:val="22"/>
          <w:szCs w:val="22"/>
        </w:rPr>
        <w:t>de la Autoridad de Fiscalización y Control Social de Bosques y Tierra</w:t>
      </w:r>
      <w:r w:rsidRPr="00375DC9">
        <w:rPr>
          <w:rFonts w:ascii="Arial" w:hAnsi="Arial" w:cs="Arial"/>
          <w:sz w:val="22"/>
          <w:szCs w:val="22"/>
        </w:rPr>
        <w:t xml:space="preserve">. Este derecho propietario continuará vigente aún después de la conclusión de la relación contractual de las partes.  </w:t>
      </w:r>
    </w:p>
    <w:p w14:paraId="19ED8AB9" w14:textId="48EF9534" w:rsidR="005C5DB3" w:rsidRDefault="005C5DB3" w:rsidP="001E7665">
      <w:pPr>
        <w:jc w:val="both"/>
        <w:rPr>
          <w:rFonts w:ascii="Arial" w:hAnsi="Arial" w:cs="Arial"/>
          <w:sz w:val="22"/>
          <w:szCs w:val="22"/>
        </w:rPr>
      </w:pPr>
    </w:p>
    <w:p w14:paraId="4C28E7A4" w14:textId="77777777" w:rsidR="00237463" w:rsidRPr="00B81C49" w:rsidRDefault="009C4B7D" w:rsidP="005C5DB3">
      <w:pPr>
        <w:pStyle w:val="Prrafodelista0"/>
        <w:numPr>
          <w:ilvl w:val="0"/>
          <w:numId w:val="8"/>
        </w:numPr>
        <w:jc w:val="both"/>
        <w:rPr>
          <w:rFonts w:ascii="Arial" w:hAnsi="Arial" w:cs="Arial"/>
          <w:b/>
          <w:sz w:val="22"/>
          <w:szCs w:val="22"/>
          <w:u w:val="single"/>
        </w:rPr>
      </w:pPr>
      <w:r w:rsidRPr="00B81C49">
        <w:rPr>
          <w:rFonts w:ascii="Arial" w:hAnsi="Arial" w:cs="Arial"/>
          <w:b/>
          <w:sz w:val="22"/>
          <w:szCs w:val="22"/>
          <w:u w:val="single"/>
        </w:rPr>
        <w:t>CONFIDENCIALIDAD</w:t>
      </w:r>
    </w:p>
    <w:p w14:paraId="584B575E" w14:textId="77777777" w:rsidR="00237463" w:rsidRPr="00B47B8E" w:rsidRDefault="00237463" w:rsidP="001E7665">
      <w:pPr>
        <w:jc w:val="both"/>
        <w:rPr>
          <w:rFonts w:ascii="Arial" w:hAnsi="Arial" w:cs="Arial"/>
          <w:caps/>
          <w:sz w:val="22"/>
          <w:szCs w:val="22"/>
        </w:rPr>
      </w:pPr>
    </w:p>
    <w:p w14:paraId="503F2D6A" w14:textId="151D6648" w:rsidR="005923A8" w:rsidRDefault="00FE4608" w:rsidP="001E7665">
      <w:pPr>
        <w:jc w:val="both"/>
        <w:rPr>
          <w:rFonts w:ascii="Arial" w:hAnsi="Arial" w:cs="Arial"/>
          <w:sz w:val="22"/>
          <w:szCs w:val="22"/>
        </w:rPr>
      </w:pPr>
      <w:r>
        <w:rPr>
          <w:rFonts w:ascii="Arial" w:hAnsi="Arial" w:cs="Arial"/>
          <w:sz w:val="22"/>
          <w:szCs w:val="22"/>
        </w:rPr>
        <w:t xml:space="preserve">EL </w:t>
      </w:r>
      <w:r w:rsidRPr="007F7F93">
        <w:rPr>
          <w:rFonts w:ascii="Arial" w:hAnsi="Arial" w:cs="Arial"/>
          <w:sz w:val="22"/>
          <w:szCs w:val="22"/>
        </w:rPr>
        <w:t xml:space="preserve">Consultor deberá guardar confidencialidad sobre todo material que le sea entregado para el desempeño de su trabajo y que sea de propiedad del Programa </w:t>
      </w:r>
      <w:r>
        <w:rPr>
          <w:rFonts w:ascii="Arial" w:hAnsi="Arial" w:cs="Arial"/>
          <w:sz w:val="22"/>
          <w:szCs w:val="22"/>
        </w:rPr>
        <w:t>de</w:t>
      </w:r>
      <w:r w:rsidRPr="007F7F93">
        <w:rPr>
          <w:rFonts w:ascii="Arial" w:hAnsi="Arial" w:cs="Arial"/>
          <w:sz w:val="22"/>
          <w:szCs w:val="22"/>
        </w:rPr>
        <w:t xml:space="preserve"> GIZ.  De igual </w:t>
      </w:r>
      <w:r w:rsidRPr="007F7F93">
        <w:rPr>
          <w:rFonts w:ascii="Arial" w:hAnsi="Arial" w:cs="Arial"/>
          <w:sz w:val="22"/>
          <w:szCs w:val="22"/>
        </w:rPr>
        <w:lastRenderedPageBreak/>
        <w:t>forma no podrá dar a dicho material otro uso que no sirva al cumplimiento de objetivos de la presente consultoría, salvo autorización explícita de</w:t>
      </w:r>
      <w:r>
        <w:rPr>
          <w:rFonts w:ascii="Arial" w:hAnsi="Arial" w:cs="Arial"/>
          <w:sz w:val="22"/>
          <w:szCs w:val="22"/>
        </w:rPr>
        <w:t xml:space="preserve"> </w:t>
      </w:r>
      <w:r w:rsidRPr="007F7F93">
        <w:rPr>
          <w:rFonts w:ascii="Arial" w:hAnsi="Arial" w:cs="Arial"/>
          <w:sz w:val="22"/>
          <w:szCs w:val="22"/>
        </w:rPr>
        <w:t>l</w:t>
      </w:r>
      <w:r>
        <w:rPr>
          <w:rFonts w:ascii="Arial" w:hAnsi="Arial" w:cs="Arial"/>
          <w:sz w:val="22"/>
          <w:szCs w:val="22"/>
        </w:rPr>
        <w:t>a</w:t>
      </w:r>
      <w:r w:rsidRPr="007F7F93">
        <w:rPr>
          <w:rFonts w:ascii="Arial" w:hAnsi="Arial" w:cs="Arial"/>
          <w:sz w:val="22"/>
          <w:szCs w:val="22"/>
        </w:rPr>
        <w:t xml:space="preserve"> GIZ</w:t>
      </w:r>
      <w:r>
        <w:rPr>
          <w:rFonts w:ascii="Arial" w:hAnsi="Arial" w:cs="Arial"/>
          <w:sz w:val="22"/>
          <w:szCs w:val="22"/>
        </w:rPr>
        <w:t>.</w:t>
      </w:r>
    </w:p>
    <w:p w14:paraId="0A5A3AE0" w14:textId="77777777" w:rsidR="00AB65F1" w:rsidRDefault="00AB65F1" w:rsidP="00AB65F1">
      <w:pPr>
        <w:jc w:val="both"/>
        <w:rPr>
          <w:rFonts w:ascii="Arial" w:hAnsi="Arial" w:cs="Arial"/>
          <w:sz w:val="22"/>
          <w:szCs w:val="22"/>
        </w:rPr>
      </w:pPr>
    </w:p>
    <w:p w14:paraId="429154E7" w14:textId="77777777" w:rsidR="00AB65F1" w:rsidRPr="00555FD9" w:rsidRDefault="00AB65F1" w:rsidP="00AB65F1">
      <w:pPr>
        <w:pStyle w:val="Prrafodelista0"/>
        <w:numPr>
          <w:ilvl w:val="0"/>
          <w:numId w:val="8"/>
        </w:numPr>
        <w:suppressAutoHyphens/>
        <w:jc w:val="both"/>
        <w:rPr>
          <w:rFonts w:ascii="Arial" w:hAnsi="Arial"/>
          <w:b/>
          <w:caps/>
          <w:sz w:val="22"/>
          <w:szCs w:val="22"/>
          <w:u w:val="single"/>
        </w:rPr>
      </w:pPr>
      <w:r w:rsidRPr="00555FD9">
        <w:rPr>
          <w:rFonts w:ascii="Arial" w:eastAsia="Arial" w:hAnsi="Arial"/>
          <w:b/>
          <w:sz w:val="22"/>
          <w:szCs w:val="22"/>
          <w:u w:val="single"/>
          <w:lang w:eastAsia="fr-FR"/>
        </w:rPr>
        <w:t>Enfoque de Género e Interculturalidad</w:t>
      </w:r>
    </w:p>
    <w:p w14:paraId="5C72FE3A" w14:textId="77777777" w:rsidR="00AB65F1" w:rsidRPr="0089119C" w:rsidRDefault="00AB65F1" w:rsidP="00AB65F1">
      <w:pPr>
        <w:pStyle w:val="Prrafodelista0"/>
        <w:ind w:left="426"/>
        <w:jc w:val="both"/>
        <w:rPr>
          <w:rFonts w:ascii="Arial" w:hAnsi="Arial"/>
          <w:sz w:val="22"/>
          <w:szCs w:val="22"/>
          <w:lang w:val="es-MX"/>
        </w:rPr>
      </w:pPr>
    </w:p>
    <w:p w14:paraId="428FEEE1" w14:textId="77777777" w:rsidR="00AB65F1" w:rsidRPr="0089119C" w:rsidRDefault="00AB65F1" w:rsidP="00AB65F1">
      <w:pPr>
        <w:jc w:val="both"/>
        <w:rPr>
          <w:rFonts w:ascii="Arial" w:eastAsia="Arial" w:hAnsi="Arial" w:cs="Arial"/>
          <w:color w:val="000000"/>
          <w:sz w:val="22"/>
          <w:szCs w:val="22"/>
        </w:rPr>
      </w:pPr>
      <w:r w:rsidRPr="0089119C">
        <w:rPr>
          <w:rFonts w:ascii="Arial" w:eastAsia="Arial" w:hAnsi="Arial" w:cs="Arial"/>
          <w:color w:val="000000" w:themeColor="text1"/>
          <w:sz w:val="22"/>
          <w:szCs w:val="22"/>
          <w:lang w:val="es-MX"/>
        </w:rPr>
        <w:t xml:space="preserve">La </w:t>
      </w:r>
      <w:r w:rsidRPr="0089119C">
        <w:rPr>
          <w:rFonts w:ascii="Arial" w:eastAsia="Arial" w:hAnsi="Arial" w:cs="Arial"/>
          <w:color w:val="000000"/>
          <w:sz w:val="22"/>
          <w:szCs w:val="22"/>
        </w:rPr>
        <w:t>Empresa consultora debe considerar en el desarrollo de esta consultoría, en la medida de lo posible, los enfoques transversales de género e interculturalidad y su trabajo debe ser sensible a poblaciones vulnerables</w:t>
      </w:r>
      <w:r w:rsidRPr="0089119C">
        <w:rPr>
          <w:rFonts w:ascii="Arial" w:eastAsia="Arial" w:hAnsi="Arial" w:cs="Arial"/>
          <w:color w:val="000000"/>
          <w:sz w:val="22"/>
          <w:szCs w:val="22"/>
          <w:vertAlign w:val="superscript"/>
        </w:rPr>
        <w:footnoteReference w:id="3"/>
      </w:r>
      <w:r w:rsidRPr="0089119C">
        <w:rPr>
          <w:rFonts w:ascii="Arial" w:eastAsia="Arial" w:hAnsi="Arial" w:cs="Arial"/>
          <w:color w:val="000000"/>
          <w:sz w:val="22"/>
          <w:szCs w:val="22"/>
        </w:rPr>
        <w:t>.</w:t>
      </w:r>
    </w:p>
    <w:p w14:paraId="26CC1896" w14:textId="77777777" w:rsidR="00AB65F1" w:rsidRPr="0089119C" w:rsidRDefault="00AB65F1" w:rsidP="00AB65F1">
      <w:pPr>
        <w:jc w:val="both"/>
        <w:rPr>
          <w:rFonts w:ascii="Arial" w:hAnsi="Arial" w:cs="Arial"/>
          <w:sz w:val="22"/>
          <w:szCs w:val="22"/>
        </w:rPr>
      </w:pPr>
    </w:p>
    <w:p w14:paraId="7ED80D14" w14:textId="77777777" w:rsidR="00AB65F1" w:rsidRPr="0089119C" w:rsidRDefault="00AB65F1" w:rsidP="00AB65F1">
      <w:pPr>
        <w:jc w:val="both"/>
        <w:rPr>
          <w:rFonts w:ascii="Arial" w:hAnsi="Arial" w:cs="Arial"/>
          <w:sz w:val="22"/>
          <w:szCs w:val="22"/>
        </w:rPr>
      </w:pPr>
      <w:r w:rsidRPr="0089119C">
        <w:rPr>
          <w:rFonts w:ascii="Arial" w:eastAsia="Arial" w:hAnsi="Arial" w:cs="Arial"/>
          <w:color w:val="000000"/>
          <w:sz w:val="22"/>
          <w:szCs w:val="22"/>
        </w:rPr>
        <w:t>Por tanto, se deberán tener en cuenta, dentro de lo posible, los siguientes aspectos: género, orientación sexual, zona de intervención (rural/urbano), identidad cultural y/o étnica, religión, condición de discapacidad, edad, entre otros.</w:t>
      </w:r>
    </w:p>
    <w:p w14:paraId="417AA942" w14:textId="77777777" w:rsidR="00AB65F1" w:rsidRPr="0089119C" w:rsidRDefault="00AB65F1" w:rsidP="00AB65F1">
      <w:pPr>
        <w:spacing w:after="120"/>
        <w:ind w:left="426"/>
        <w:jc w:val="both"/>
        <w:rPr>
          <w:rFonts w:ascii="Arial" w:eastAsia="Arial" w:hAnsi="Arial" w:cs="Arial"/>
          <w:sz w:val="22"/>
          <w:szCs w:val="22"/>
          <w:u w:val="single"/>
          <w:lang w:val="es-MX"/>
        </w:rPr>
      </w:pPr>
      <w:r w:rsidRPr="0089119C">
        <w:rPr>
          <w:rFonts w:ascii="Arial" w:eastAsia="Arial" w:hAnsi="Arial" w:cs="Arial"/>
          <w:b/>
          <w:bCs/>
          <w:sz w:val="22"/>
          <w:szCs w:val="22"/>
          <w:u w:val="single"/>
          <w:lang w:val="es-MX"/>
        </w:rPr>
        <w:t xml:space="preserve">Notas </w:t>
      </w:r>
    </w:p>
    <w:p w14:paraId="19BC1F85" w14:textId="77777777" w:rsidR="00AB65F1" w:rsidRPr="0089119C" w:rsidRDefault="00AB65F1" w:rsidP="00AB65F1">
      <w:pPr>
        <w:ind w:left="426"/>
        <w:rPr>
          <w:rFonts w:ascii="Arial" w:eastAsia="Arial" w:hAnsi="Arial" w:cs="Arial"/>
          <w:b/>
          <w:bCs/>
          <w:sz w:val="22"/>
          <w:szCs w:val="22"/>
          <w:u w:val="single"/>
          <w:lang w:val="es-MX"/>
        </w:rPr>
      </w:pPr>
      <w:r w:rsidRPr="0089119C">
        <w:rPr>
          <w:rFonts w:ascii="Arial" w:eastAsia="Arial" w:hAnsi="Arial" w:cs="Arial"/>
          <w:b/>
          <w:bCs/>
          <w:color w:val="000000"/>
          <w:sz w:val="22"/>
          <w:szCs w:val="22"/>
        </w:rPr>
        <w:t>Enfoque de Género</w:t>
      </w:r>
      <w:r w:rsidRPr="0089119C">
        <w:rPr>
          <w:rFonts w:ascii="Arial" w:eastAsia="Arial" w:hAnsi="Arial" w:cs="Arial"/>
          <w:sz w:val="22"/>
          <w:szCs w:val="22"/>
          <w:u w:val="single"/>
          <w:vertAlign w:val="superscript"/>
          <w:lang w:val="es-MX"/>
        </w:rPr>
        <w:footnoteReference w:id="4"/>
      </w:r>
      <w:r w:rsidRPr="0089119C">
        <w:rPr>
          <w:rFonts w:ascii="Arial" w:eastAsia="Arial" w:hAnsi="Arial" w:cs="Arial"/>
          <w:b/>
          <w:bCs/>
          <w:sz w:val="22"/>
          <w:szCs w:val="22"/>
          <w:u w:val="single"/>
          <w:lang w:val="es-MX"/>
        </w:rPr>
        <w:t xml:space="preserve"> </w:t>
      </w:r>
    </w:p>
    <w:p w14:paraId="61120349" w14:textId="77777777" w:rsidR="00AB65F1" w:rsidRPr="0089119C" w:rsidRDefault="00AB65F1" w:rsidP="00AB65F1">
      <w:pPr>
        <w:adjustRightInd w:val="0"/>
        <w:ind w:left="426"/>
        <w:jc w:val="both"/>
        <w:rPr>
          <w:rFonts w:ascii="Arial" w:eastAsia="Calibri" w:hAnsi="Arial" w:cs="Arial"/>
          <w:sz w:val="22"/>
          <w:szCs w:val="22"/>
        </w:rPr>
      </w:pPr>
      <w:r w:rsidRPr="0089119C">
        <w:rPr>
          <w:rFonts w:ascii="Arial" w:eastAsia="Arial" w:hAnsi="Arial" w:cs="Arial"/>
          <w:sz w:val="22"/>
          <w:szCs w:val="22"/>
          <w:lang w:val="es-MX"/>
        </w:rPr>
        <w:t xml:space="preserve">En el marco institucional del GIZ se entiende el género como el conjunto de roles, relaciones y la división de poderes entre mujeres y hombres. </w:t>
      </w:r>
      <w:r w:rsidRPr="0089119C">
        <w:rPr>
          <w:rFonts w:ascii="Arial" w:eastAsia="Calibri" w:hAnsi="Arial" w:cs="Arial"/>
          <w:sz w:val="22"/>
          <w:szCs w:val="22"/>
        </w:rPr>
        <w:t>Estos roles son construidos socialmente y aprendidos individualmente</w:t>
      </w:r>
      <w:r w:rsidRPr="0089119C">
        <w:rPr>
          <w:rFonts w:ascii="Arial" w:eastAsia="Calibri" w:hAnsi="Arial" w:cs="Arial"/>
          <w:sz w:val="22"/>
          <w:szCs w:val="22"/>
          <w:vertAlign w:val="superscript"/>
        </w:rPr>
        <w:footnoteReference w:id="5"/>
      </w:r>
      <w:r w:rsidRPr="0089119C">
        <w:rPr>
          <w:rFonts w:ascii="Arial" w:eastAsia="Calibri" w:hAnsi="Arial" w:cs="Arial"/>
          <w:sz w:val="22"/>
          <w:szCs w:val="22"/>
        </w:rPr>
        <w:t xml:space="preserve">. </w:t>
      </w:r>
    </w:p>
    <w:p w14:paraId="0B14FCC9" w14:textId="77777777" w:rsidR="00AB65F1" w:rsidRPr="0089119C" w:rsidRDefault="00AB65F1" w:rsidP="00AB65F1">
      <w:pPr>
        <w:adjustRightInd w:val="0"/>
        <w:ind w:left="426"/>
        <w:jc w:val="both"/>
        <w:rPr>
          <w:rFonts w:ascii="Arial" w:eastAsia="Calibri" w:hAnsi="Arial" w:cs="Arial"/>
          <w:sz w:val="22"/>
          <w:szCs w:val="22"/>
        </w:rPr>
      </w:pPr>
      <w:r w:rsidRPr="0089119C">
        <w:rPr>
          <w:rFonts w:ascii="Arial" w:eastAsia="Calibri" w:hAnsi="Arial" w:cs="Arial"/>
          <w:sz w:val="22"/>
          <w:szCs w:val="22"/>
        </w:rPr>
        <w:t xml:space="preserve">En ese sentido, para entender las dinámicas de género en el contexto de su proyecto o programa, el análisis de género básico es una herramienta simple y útil, que de forma sistemática permite examinar los diferentes roles y relaciones de las mujeres y los hombres, así como los impactos diferenciados sobre ambos grupos. En esencia, el análisis permite </w:t>
      </w:r>
      <w:r w:rsidRPr="0089119C">
        <w:rPr>
          <w:rFonts w:ascii="Arial" w:eastAsia="Calibri" w:hAnsi="Arial" w:cs="Arial"/>
          <w:b/>
          <w:bCs/>
          <w:sz w:val="22"/>
          <w:szCs w:val="22"/>
        </w:rPr>
        <w:t>preguntar quién hace qué, quién tiene el acceso a y el control sobre qué, quién se beneficia de qué o quién decide sobre qué</w:t>
      </w:r>
      <w:r w:rsidRPr="0089119C">
        <w:rPr>
          <w:rFonts w:ascii="Arial" w:eastAsia="Calibri" w:hAnsi="Arial" w:cs="Arial"/>
          <w:sz w:val="22"/>
          <w:szCs w:val="22"/>
        </w:rPr>
        <w:t xml:space="preserve">. </w:t>
      </w:r>
    </w:p>
    <w:p w14:paraId="3F3268C3" w14:textId="77777777" w:rsidR="00AB65F1" w:rsidRPr="0089119C" w:rsidRDefault="00AB65F1" w:rsidP="00AB65F1">
      <w:pPr>
        <w:adjustRightInd w:val="0"/>
        <w:ind w:left="426"/>
        <w:jc w:val="both"/>
        <w:rPr>
          <w:rFonts w:ascii="Arial" w:eastAsia="Calibri" w:hAnsi="Arial" w:cs="Arial"/>
          <w:sz w:val="22"/>
          <w:szCs w:val="22"/>
        </w:rPr>
      </w:pPr>
      <w:r w:rsidRPr="0089119C">
        <w:rPr>
          <w:rFonts w:ascii="Arial" w:eastAsia="Calibri" w:hAnsi="Arial" w:cs="Arial"/>
          <w:sz w:val="22"/>
          <w:szCs w:val="22"/>
        </w:rPr>
        <w:t xml:space="preserve">Las respuestas a estas interrogantes permiten identificar las diferentes relaciones y desigualdades entre las personas de ambos sexos, así como las distintas franjas etarias, clases sociales, religiones, grupos étnicos, etc. </w:t>
      </w:r>
      <w:r w:rsidRPr="0089119C">
        <w:rPr>
          <w:rFonts w:ascii="Arial" w:eastAsia="Arial" w:hAnsi="Arial" w:cs="Arial"/>
          <w:color w:val="000000"/>
          <w:sz w:val="22"/>
          <w:szCs w:val="22"/>
        </w:rPr>
        <w:t xml:space="preserve">así como los distintos intereses, necesidades y potenciales en un contexto determinado. </w:t>
      </w:r>
      <w:r w:rsidRPr="0089119C">
        <w:rPr>
          <w:rFonts w:ascii="Arial" w:eastAsia="Calibri" w:hAnsi="Arial" w:cs="Arial"/>
          <w:sz w:val="22"/>
          <w:szCs w:val="22"/>
        </w:rPr>
        <w:t>El análisis requiere la colección de información y data diferenciada por sexo, sobre todo acerca de las desigualdades entre los grupos poblacionales y los factores socioeconómicos y culturales relevantes para el sector o la temática de intervención. El objetivo es asegurar que dichas estrategias y medidas no tengan resultados no intencionales negativos y que todas las personas, independientemente de su sexo, participen y se beneficien de ellas.</w:t>
      </w:r>
    </w:p>
    <w:p w14:paraId="0BE9CE18" w14:textId="77777777" w:rsidR="00AB65F1" w:rsidRPr="0089119C" w:rsidRDefault="00AB65F1" w:rsidP="00AB65F1">
      <w:pPr>
        <w:adjustRightInd w:val="0"/>
        <w:ind w:left="426"/>
        <w:rPr>
          <w:rFonts w:ascii="Arial" w:eastAsia="Arial" w:hAnsi="Arial" w:cs="Arial"/>
          <w:color w:val="000000"/>
          <w:sz w:val="22"/>
          <w:szCs w:val="22"/>
        </w:rPr>
      </w:pPr>
    </w:p>
    <w:p w14:paraId="23942C9D" w14:textId="77777777" w:rsidR="00AB65F1" w:rsidRPr="0089119C" w:rsidRDefault="00AB65F1" w:rsidP="00AB65F1">
      <w:pPr>
        <w:ind w:left="426"/>
        <w:rPr>
          <w:rFonts w:ascii="Arial" w:eastAsia="Arial" w:hAnsi="Arial" w:cs="Arial"/>
          <w:b/>
          <w:bCs/>
          <w:color w:val="000000"/>
          <w:sz w:val="22"/>
          <w:szCs w:val="22"/>
        </w:rPr>
      </w:pPr>
      <w:r w:rsidRPr="0089119C">
        <w:rPr>
          <w:rFonts w:ascii="Arial" w:eastAsia="Arial" w:hAnsi="Arial" w:cs="Arial"/>
          <w:b/>
          <w:bCs/>
          <w:color w:val="000000"/>
          <w:sz w:val="22"/>
          <w:szCs w:val="22"/>
        </w:rPr>
        <w:t>Enfoque de interculturalidad</w:t>
      </w:r>
    </w:p>
    <w:p w14:paraId="068037DD" w14:textId="77777777" w:rsidR="00AB65F1" w:rsidRPr="0089119C" w:rsidRDefault="00AB65F1" w:rsidP="00AB65F1">
      <w:pPr>
        <w:adjustRightInd w:val="0"/>
        <w:ind w:left="426"/>
        <w:jc w:val="both"/>
        <w:rPr>
          <w:rFonts w:ascii="Arial" w:eastAsia="Arial" w:hAnsi="Arial" w:cs="Arial"/>
          <w:sz w:val="22"/>
          <w:szCs w:val="22"/>
        </w:rPr>
      </w:pPr>
      <w:r w:rsidRPr="0089119C">
        <w:rPr>
          <w:rFonts w:ascii="Arial" w:eastAsia="Calibri" w:hAnsi="Arial" w:cs="Arial"/>
          <w:sz w:val="22"/>
          <w:szCs w:val="22"/>
        </w:rPr>
        <w:t>Se debe considerar lo planteado en la guía transversalización del enfoque de interculturalidad (2013)</w:t>
      </w:r>
      <w:r w:rsidRPr="0089119C">
        <w:rPr>
          <w:rFonts w:ascii="Arial" w:eastAsia="Calibri" w:hAnsi="Arial" w:cs="Arial"/>
          <w:sz w:val="22"/>
          <w:szCs w:val="22"/>
          <w:vertAlign w:val="superscript"/>
        </w:rPr>
        <w:footnoteReference w:id="6"/>
      </w:r>
      <w:r w:rsidRPr="0089119C">
        <w:rPr>
          <w:rFonts w:ascii="Arial" w:eastAsia="Calibri" w:hAnsi="Arial" w:cs="Arial"/>
          <w:sz w:val="22"/>
          <w:szCs w:val="22"/>
        </w:rPr>
        <w:t xml:space="preserve">, que destaca la relevancia de reconocer y visibilizar las dinámicas de interacción y </w:t>
      </w:r>
      <w:r w:rsidRPr="0089119C">
        <w:rPr>
          <w:rFonts w:ascii="Arial" w:eastAsia="Arial" w:hAnsi="Arial" w:cs="Arial"/>
          <w:sz w:val="22"/>
          <w:szCs w:val="22"/>
        </w:rPr>
        <w:t>relaciones de poder entre diferentes grupos de la sociedad, principalmente aquellos grupos que podrían ser discriminados según su: género, orientación sexual, nacionalidad o lugar de procedencia, identidad cultural y/o étnica, religión, condición de discapacidad y/o edad.</w:t>
      </w:r>
    </w:p>
    <w:p w14:paraId="7FEBCEEE" w14:textId="77777777" w:rsidR="00AB65F1" w:rsidRPr="0089119C" w:rsidRDefault="00AB65F1" w:rsidP="00AB65F1">
      <w:pPr>
        <w:adjustRightInd w:val="0"/>
        <w:ind w:left="426"/>
        <w:jc w:val="both"/>
        <w:rPr>
          <w:rFonts w:ascii="CaeciliaLTStd-Light" w:eastAsia="Calibri" w:hAnsi="CaeciliaLTStd-Light" w:cs="CaeciliaLTStd-Light"/>
          <w:sz w:val="22"/>
          <w:szCs w:val="22"/>
        </w:rPr>
      </w:pPr>
      <w:r w:rsidRPr="0089119C">
        <w:rPr>
          <w:rFonts w:ascii="Arial" w:eastAsia="Arial" w:hAnsi="Arial" w:cs="Arial"/>
          <w:sz w:val="22"/>
          <w:szCs w:val="22"/>
        </w:rPr>
        <w:t xml:space="preserve">En ese sentido, la implementación del enfoque de interculturalidad </w:t>
      </w:r>
      <w:r w:rsidRPr="0089119C">
        <w:rPr>
          <w:rFonts w:ascii="Arial" w:eastAsia="Arial" w:hAnsi="Arial" w:cs="Arial"/>
          <w:color w:val="000000"/>
          <w:sz w:val="22"/>
          <w:szCs w:val="22"/>
        </w:rPr>
        <w:t>sugiere</w:t>
      </w:r>
      <w:r w:rsidRPr="0089119C">
        <w:rPr>
          <w:rFonts w:ascii="Arial" w:eastAsia="Calibri" w:hAnsi="Arial" w:cs="Arial"/>
          <w:sz w:val="22"/>
          <w:szCs w:val="22"/>
        </w:rPr>
        <w:t xml:space="preserve"> </w:t>
      </w:r>
      <w:r w:rsidRPr="0089119C">
        <w:rPr>
          <w:rFonts w:ascii="Arial" w:eastAsia="Arial" w:hAnsi="Arial" w:cs="Arial"/>
          <w:sz w:val="22"/>
          <w:szCs w:val="22"/>
        </w:rPr>
        <w:t>alcanzar un verdadero diálogo garantizando: </w:t>
      </w:r>
    </w:p>
    <w:p w14:paraId="146E82C4" w14:textId="77777777" w:rsidR="00AB65F1" w:rsidRPr="0089119C" w:rsidRDefault="00AB65F1" w:rsidP="00AB65F1">
      <w:pPr>
        <w:numPr>
          <w:ilvl w:val="0"/>
          <w:numId w:val="27"/>
        </w:numPr>
        <w:ind w:left="1146"/>
        <w:contextualSpacing/>
        <w:rPr>
          <w:rFonts w:ascii="Arial" w:eastAsia="Arial" w:hAnsi="Arial" w:cs="Arial"/>
          <w:color w:val="000000"/>
          <w:sz w:val="22"/>
          <w:szCs w:val="22"/>
          <w:lang w:val="es-MX"/>
        </w:rPr>
      </w:pPr>
      <w:r w:rsidRPr="0089119C">
        <w:rPr>
          <w:rFonts w:ascii="Arial" w:eastAsia="Arial" w:hAnsi="Arial" w:cs="Arial"/>
          <w:color w:val="000000"/>
          <w:sz w:val="22"/>
          <w:szCs w:val="22"/>
        </w:rPr>
        <w:lastRenderedPageBreak/>
        <w:t>La igualdad entre las/los interlocutoras/es, en cuanto al ejercicio de derechos y acceso a oportunidades.</w:t>
      </w:r>
    </w:p>
    <w:p w14:paraId="6E9B47E2" w14:textId="77777777" w:rsidR="00AB65F1" w:rsidRPr="0089119C" w:rsidRDefault="00AB65F1" w:rsidP="00AB65F1">
      <w:pPr>
        <w:numPr>
          <w:ilvl w:val="0"/>
          <w:numId w:val="27"/>
        </w:numPr>
        <w:ind w:left="1146"/>
        <w:contextualSpacing/>
        <w:rPr>
          <w:rFonts w:ascii="Arial" w:eastAsia="Arial" w:hAnsi="Arial" w:cs="Arial"/>
          <w:color w:val="000000"/>
          <w:sz w:val="22"/>
          <w:szCs w:val="22"/>
          <w:lang w:val="es-MX"/>
        </w:rPr>
      </w:pPr>
      <w:r w:rsidRPr="0089119C">
        <w:rPr>
          <w:rFonts w:ascii="Arial" w:eastAsia="Arial" w:hAnsi="Arial" w:cs="Arial"/>
          <w:color w:val="000000"/>
          <w:sz w:val="22"/>
          <w:szCs w:val="22"/>
        </w:rPr>
        <w:t xml:space="preserve">El reconocimiento y respeto a la pluralidad étnica y cultural de la Nación. </w:t>
      </w:r>
    </w:p>
    <w:p w14:paraId="56218929" w14:textId="77777777" w:rsidR="00AB65F1" w:rsidRPr="0089119C" w:rsidRDefault="00AB65F1" w:rsidP="00AB65F1">
      <w:pPr>
        <w:numPr>
          <w:ilvl w:val="0"/>
          <w:numId w:val="27"/>
        </w:numPr>
        <w:ind w:left="1146"/>
        <w:contextualSpacing/>
        <w:rPr>
          <w:rFonts w:ascii="Arial" w:eastAsia="Arial" w:hAnsi="Arial" w:cs="Arial"/>
          <w:color w:val="000000"/>
          <w:sz w:val="22"/>
          <w:szCs w:val="22"/>
          <w:lang w:val="es-MX"/>
        </w:rPr>
      </w:pPr>
      <w:r w:rsidRPr="0089119C">
        <w:rPr>
          <w:rFonts w:ascii="Arial" w:eastAsia="Arial" w:hAnsi="Arial" w:cs="Arial"/>
          <w:color w:val="000000"/>
          <w:sz w:val="22"/>
          <w:szCs w:val="22"/>
        </w:rPr>
        <w:t>Un beneficio/enriquecimiento mutuo entre los diferentes grupos en cuestión</w:t>
      </w:r>
    </w:p>
    <w:p w14:paraId="5F97BEA3" w14:textId="77777777" w:rsidR="00AB65F1" w:rsidRPr="0089119C" w:rsidRDefault="00AB65F1" w:rsidP="00AB65F1">
      <w:pPr>
        <w:tabs>
          <w:tab w:val="left" w:pos="709"/>
        </w:tabs>
        <w:ind w:left="426"/>
        <w:jc w:val="both"/>
        <w:rPr>
          <w:rFonts w:ascii="Arial" w:hAnsi="Arial" w:cs="Arial"/>
          <w:b/>
          <w:sz w:val="22"/>
          <w:szCs w:val="22"/>
          <w:lang w:val="es-MX"/>
        </w:rPr>
      </w:pPr>
    </w:p>
    <w:p w14:paraId="5B795DC3" w14:textId="77777777" w:rsidR="00AB65F1" w:rsidRPr="0089119C" w:rsidRDefault="00AB65F1" w:rsidP="00AB65F1">
      <w:pPr>
        <w:numPr>
          <w:ilvl w:val="0"/>
          <w:numId w:val="8"/>
        </w:numPr>
        <w:ind w:left="426" w:hanging="426"/>
        <w:jc w:val="both"/>
        <w:rPr>
          <w:rFonts w:ascii="Arial" w:eastAsia="Arial" w:hAnsi="Arial" w:cs="Arial"/>
          <w:b/>
          <w:sz w:val="22"/>
          <w:szCs w:val="22"/>
          <w:lang w:eastAsia="fr-FR"/>
        </w:rPr>
      </w:pPr>
      <w:r w:rsidRPr="0089119C">
        <w:rPr>
          <w:rFonts w:ascii="Arial" w:eastAsia="Arial" w:hAnsi="Arial" w:cs="Arial"/>
          <w:b/>
          <w:sz w:val="22"/>
          <w:szCs w:val="22"/>
          <w:lang w:eastAsia="fr-FR"/>
        </w:rPr>
        <w:t>B</w:t>
      </w:r>
      <w:r w:rsidRPr="0089119C">
        <w:rPr>
          <w:rFonts w:ascii="Arial" w:eastAsia="Arial" w:hAnsi="Arial" w:cs="Arial"/>
          <w:b/>
          <w:sz w:val="22"/>
          <w:szCs w:val="22"/>
          <w:u w:val="single"/>
          <w:lang w:eastAsia="fr-FR"/>
        </w:rPr>
        <w:t>ioseguridad y Desarrollo de la consultoría</w:t>
      </w:r>
    </w:p>
    <w:p w14:paraId="5A0EE6EB" w14:textId="77777777" w:rsidR="00AB65F1" w:rsidRPr="0089119C" w:rsidRDefault="00AB65F1" w:rsidP="00AB65F1">
      <w:pPr>
        <w:jc w:val="both"/>
        <w:rPr>
          <w:rFonts w:ascii="Arial" w:hAnsi="Arial" w:cs="Arial"/>
          <w:sz w:val="22"/>
          <w:szCs w:val="22"/>
        </w:rPr>
      </w:pPr>
    </w:p>
    <w:p w14:paraId="08BDA07D" w14:textId="77777777" w:rsidR="00AB65F1" w:rsidRPr="0089119C" w:rsidRDefault="00AB65F1" w:rsidP="00AB65F1">
      <w:pPr>
        <w:jc w:val="both"/>
        <w:rPr>
          <w:rFonts w:ascii="Arial" w:hAnsi="Arial" w:cs="Arial"/>
          <w:sz w:val="22"/>
          <w:szCs w:val="22"/>
        </w:rPr>
      </w:pPr>
      <w:r w:rsidRPr="0089119C">
        <w:rPr>
          <w:rFonts w:ascii="Arial" w:hAnsi="Arial" w:cs="Arial"/>
          <w:sz w:val="22"/>
          <w:szCs w:val="22"/>
        </w:rPr>
        <w:t xml:space="preserve">Bioseguridad: </w:t>
      </w:r>
    </w:p>
    <w:p w14:paraId="6DC28A17" w14:textId="77777777" w:rsidR="00AB65F1" w:rsidRPr="0089119C" w:rsidRDefault="00AB65F1" w:rsidP="00AB65F1">
      <w:pPr>
        <w:jc w:val="both"/>
        <w:rPr>
          <w:rFonts w:ascii="Arial" w:hAnsi="Arial" w:cs="Arial"/>
          <w:sz w:val="22"/>
          <w:szCs w:val="22"/>
        </w:rPr>
      </w:pPr>
    </w:p>
    <w:p w14:paraId="5B38746A" w14:textId="77777777" w:rsidR="00AB65F1" w:rsidRPr="0089119C" w:rsidRDefault="00AB65F1" w:rsidP="00AB65F1">
      <w:pPr>
        <w:jc w:val="both"/>
        <w:rPr>
          <w:rFonts w:ascii="Arial" w:hAnsi="Arial" w:cs="Arial"/>
          <w:sz w:val="22"/>
          <w:szCs w:val="22"/>
        </w:rPr>
      </w:pPr>
      <w:r w:rsidRPr="0089119C">
        <w:rPr>
          <w:rFonts w:ascii="Arial" w:hAnsi="Arial" w:cs="Arial"/>
          <w:sz w:val="22"/>
          <w:szCs w:val="22"/>
        </w:rPr>
        <w:t xml:space="preserve">Las normas de bioseguridad por la pandemia vinculadas al COVID-19 dadas por el estado donde se desarrolle la consultoría deben ser cumplidas por la Empresa. Esta obligación comprende cualquier desplazamiento a otro estado por parte de la Empresa dentro del marco de la ejecución de la presente consultoría. </w:t>
      </w:r>
      <w:r w:rsidRPr="0089119C">
        <w:rPr>
          <w:rFonts w:ascii="Arial" w:hAnsi="Arial" w:cs="Arial"/>
          <w:sz w:val="22"/>
          <w:szCs w:val="22"/>
        </w:rPr>
        <w:br/>
        <w:t>El cumplimiento de plazos establecidos en el contrato no debe conllevar a un incumplimiento de las normas oficiales de bioseguridad del país.  Dado el caso, se evaluará si es factible ampliar la vigencia del contrato en cuyo caso se deberá realizar una adenda en tiempo al contrato.</w:t>
      </w:r>
    </w:p>
    <w:p w14:paraId="1FD6DB41" w14:textId="77777777" w:rsidR="00AB65F1" w:rsidRPr="0089119C" w:rsidRDefault="00AB65F1" w:rsidP="00AB65F1">
      <w:pPr>
        <w:ind w:left="720"/>
        <w:contextualSpacing/>
        <w:jc w:val="both"/>
        <w:rPr>
          <w:rFonts w:ascii="Arial" w:hAnsi="Arial" w:cs="Arial"/>
          <w:sz w:val="22"/>
          <w:szCs w:val="22"/>
          <w:lang w:eastAsia="es-PE"/>
        </w:rPr>
      </w:pPr>
    </w:p>
    <w:p w14:paraId="10A610CD" w14:textId="77777777" w:rsidR="00AB65F1" w:rsidRPr="0089119C" w:rsidRDefault="00AB65F1" w:rsidP="00AB65F1">
      <w:pPr>
        <w:jc w:val="both"/>
        <w:rPr>
          <w:rFonts w:ascii="Arial" w:eastAsia="Calibri" w:hAnsi="Arial" w:cs="Arial"/>
          <w:sz w:val="22"/>
          <w:szCs w:val="22"/>
          <w:lang w:val="es-MX"/>
        </w:rPr>
      </w:pPr>
      <w:r w:rsidRPr="0089119C">
        <w:rPr>
          <w:rFonts w:ascii="Arial" w:eastAsia="Calibri" w:hAnsi="Arial" w:cs="Arial"/>
          <w:sz w:val="22"/>
          <w:szCs w:val="22"/>
          <w:lang w:val="es-MX"/>
        </w:rPr>
        <w:t>Desarrollo:</w:t>
      </w:r>
    </w:p>
    <w:p w14:paraId="4DDF4730" w14:textId="77777777" w:rsidR="00AB65F1" w:rsidRPr="0089119C" w:rsidRDefault="00AB65F1" w:rsidP="00AB65F1">
      <w:pPr>
        <w:jc w:val="both"/>
        <w:rPr>
          <w:rFonts w:ascii="Arial" w:eastAsia="Calibri" w:hAnsi="Arial" w:cs="Arial"/>
          <w:sz w:val="22"/>
          <w:szCs w:val="22"/>
          <w:lang w:val="es-MX"/>
        </w:rPr>
      </w:pPr>
    </w:p>
    <w:p w14:paraId="09BAD78E" w14:textId="77777777" w:rsidR="00AB65F1" w:rsidRPr="0089119C" w:rsidRDefault="00AB65F1" w:rsidP="00AB65F1">
      <w:pPr>
        <w:jc w:val="both"/>
        <w:rPr>
          <w:rFonts w:ascii="Arial" w:hAnsi="Arial" w:cs="Arial"/>
          <w:sz w:val="22"/>
          <w:szCs w:val="22"/>
        </w:rPr>
      </w:pPr>
      <w:r w:rsidRPr="0089119C">
        <w:rPr>
          <w:rFonts w:ascii="Arial" w:eastAsia="Calibri" w:hAnsi="Arial" w:cs="Arial"/>
          <w:sz w:val="22"/>
          <w:szCs w:val="22"/>
          <w:lang w:val="es-MX"/>
        </w:rPr>
        <w:t>La Empresa</w:t>
      </w:r>
      <w:r w:rsidRPr="0089119C">
        <w:rPr>
          <w:rFonts w:ascii="Arial" w:hAnsi="Arial" w:cs="Arial"/>
          <w:sz w:val="22"/>
          <w:szCs w:val="22"/>
        </w:rPr>
        <w:t xml:space="preserve"> deberá avisar a GIZ a tiempo cuando se den atrasos debido a circunstancias originadas por la pandemia. Se deberá evaluar realizar adaptaciones necesarias al contrato.</w:t>
      </w:r>
    </w:p>
    <w:p w14:paraId="5FEC1144" w14:textId="77777777" w:rsidR="00AB65F1" w:rsidRPr="0089119C" w:rsidRDefault="00AB65F1" w:rsidP="00AB65F1">
      <w:pPr>
        <w:ind w:left="705"/>
        <w:contextualSpacing/>
        <w:jc w:val="both"/>
        <w:rPr>
          <w:rFonts w:ascii="Arial" w:hAnsi="Arial" w:cs="Arial"/>
          <w:sz w:val="22"/>
          <w:szCs w:val="22"/>
          <w:lang w:eastAsia="es-PE"/>
        </w:rPr>
      </w:pPr>
    </w:p>
    <w:p w14:paraId="7E5F3DC2" w14:textId="77777777" w:rsidR="00AB65F1" w:rsidRPr="0089119C" w:rsidRDefault="00AB65F1" w:rsidP="00AB65F1">
      <w:pPr>
        <w:jc w:val="both"/>
        <w:rPr>
          <w:rFonts w:ascii="Arial" w:hAnsi="Arial" w:cs="Arial"/>
          <w:sz w:val="22"/>
          <w:szCs w:val="22"/>
        </w:rPr>
      </w:pPr>
      <w:r w:rsidRPr="0089119C">
        <w:rPr>
          <w:rFonts w:ascii="Arial" w:hAnsi="Arial" w:cs="Arial"/>
          <w:sz w:val="22"/>
          <w:szCs w:val="22"/>
          <w:lang w:val="es-MX" w:eastAsia="es-PE"/>
        </w:rPr>
        <w:t>De no poder ejecutarse parte de la consultoría o en su totalidad, por una cuarentena y/o Estado de Emergencia y Aislamiento Social Obligatorio, y/o Estado de Emergencia Sanitaria y/o coyuntura de la pandemia COVID-19 y/o cualquier otro evento no imputable a las partes que califique como Fuerza Mayor lo impidiese, dado el caso se podrá elaborar una adenda al contrato o GIZ podrá dar por finalizado el contrato, sin responsabilidad ni pago de indemnización alguna.  Se pagará única y exclusivamente los servicios efectivamente prestados que correspondan a trabajos efectivamente realizados. La resolución será comunicada por GIZ mediante correo electrónico a la dirección que consigne la Empresa.</w:t>
      </w:r>
    </w:p>
    <w:p w14:paraId="26D13670" w14:textId="77777777" w:rsidR="00AB65F1" w:rsidRPr="0089119C" w:rsidRDefault="00AB65F1" w:rsidP="00AB65F1">
      <w:pPr>
        <w:contextualSpacing/>
        <w:jc w:val="both"/>
        <w:rPr>
          <w:rFonts w:ascii="Arial" w:eastAsia="Calibri" w:hAnsi="Arial" w:cs="Arial"/>
          <w:sz w:val="22"/>
          <w:szCs w:val="22"/>
          <w:lang w:val="es-MX"/>
        </w:rPr>
      </w:pPr>
    </w:p>
    <w:p w14:paraId="43221D03" w14:textId="77777777" w:rsidR="00AB65F1" w:rsidRPr="0089119C" w:rsidRDefault="00AB65F1" w:rsidP="00AB65F1">
      <w:pPr>
        <w:jc w:val="both"/>
        <w:rPr>
          <w:rFonts w:ascii="Arial" w:hAnsi="Arial" w:cs="Arial"/>
          <w:sz w:val="22"/>
          <w:szCs w:val="22"/>
        </w:rPr>
      </w:pPr>
      <w:r w:rsidRPr="0089119C">
        <w:rPr>
          <w:rFonts w:ascii="Arial" w:hAnsi="Arial" w:cs="Arial"/>
          <w:sz w:val="22"/>
          <w:szCs w:val="22"/>
          <w:lang w:val="es-MX" w:eastAsia="es-PE"/>
        </w:rPr>
        <w:t>Cualquier prórroga al contrato deberá constar necesariamente en una Adenda.</w:t>
      </w:r>
    </w:p>
    <w:p w14:paraId="0EBFCA05" w14:textId="77777777" w:rsidR="00AB65F1" w:rsidRPr="0089119C" w:rsidRDefault="00AB65F1" w:rsidP="00AB65F1">
      <w:pPr>
        <w:jc w:val="both"/>
        <w:rPr>
          <w:rFonts w:ascii="Arial" w:hAnsi="Arial" w:cs="Arial"/>
          <w:sz w:val="22"/>
          <w:szCs w:val="22"/>
          <w:lang w:eastAsia="es-PE"/>
        </w:rPr>
      </w:pPr>
    </w:p>
    <w:p w14:paraId="6EB5D1B1" w14:textId="77777777" w:rsidR="00AB65F1" w:rsidRPr="00342D3F" w:rsidRDefault="00AB65F1" w:rsidP="00AB65F1">
      <w:pPr>
        <w:jc w:val="both"/>
        <w:rPr>
          <w:rFonts w:ascii="Arial" w:hAnsi="Arial" w:cs="Arial"/>
          <w:sz w:val="22"/>
          <w:szCs w:val="22"/>
        </w:rPr>
      </w:pPr>
    </w:p>
    <w:p w14:paraId="503A7620" w14:textId="77777777" w:rsidR="00AB65F1" w:rsidRPr="00B47B8E" w:rsidRDefault="00AB65F1" w:rsidP="00AB65F1">
      <w:pPr>
        <w:jc w:val="both"/>
        <w:rPr>
          <w:rFonts w:ascii="Arial" w:hAnsi="Arial" w:cs="Arial"/>
          <w:sz w:val="22"/>
          <w:szCs w:val="22"/>
          <w:lang w:val="es-ES_tradnl"/>
        </w:rPr>
      </w:pPr>
      <w:r w:rsidRPr="00342D3F">
        <w:rPr>
          <w:rFonts w:ascii="Arial" w:hAnsi="Arial" w:cs="Arial"/>
          <w:b/>
          <w:i/>
          <w:sz w:val="22"/>
          <w:szCs w:val="22"/>
        </w:rPr>
        <w:t xml:space="preserve">Nota.- </w:t>
      </w:r>
      <w:r w:rsidRPr="00342D3F">
        <w:rPr>
          <w:rFonts w:ascii="Arial" w:hAnsi="Arial" w:cs="Arial"/>
          <w:i/>
          <w:sz w:val="22"/>
          <w:szCs w:val="22"/>
        </w:rPr>
        <w:t xml:space="preserve">Se comunica que, en cumplimiento de lo dispuesto en la Ley </w:t>
      </w:r>
      <w:proofErr w:type="spellStart"/>
      <w:r w:rsidRPr="00342D3F">
        <w:rPr>
          <w:rFonts w:ascii="Arial" w:hAnsi="Arial" w:cs="Arial"/>
          <w:i/>
          <w:sz w:val="22"/>
          <w:szCs w:val="22"/>
        </w:rPr>
        <w:t>Nº</w:t>
      </w:r>
      <w:proofErr w:type="spellEnd"/>
      <w:r w:rsidRPr="00342D3F">
        <w:rPr>
          <w:rFonts w:ascii="Arial" w:hAnsi="Arial" w:cs="Arial"/>
          <w:i/>
          <w:sz w:val="22"/>
          <w:szCs w:val="22"/>
        </w:rPr>
        <w:t xml:space="preserve"> 065 de 10 de diciembre de 2010 y del Decreto supremo </w:t>
      </w:r>
      <w:proofErr w:type="spellStart"/>
      <w:r w:rsidRPr="00342D3F">
        <w:rPr>
          <w:rFonts w:ascii="Arial" w:hAnsi="Arial" w:cs="Arial"/>
          <w:i/>
          <w:sz w:val="22"/>
          <w:szCs w:val="22"/>
        </w:rPr>
        <w:t>Nº</w:t>
      </w:r>
      <w:proofErr w:type="spellEnd"/>
      <w:r w:rsidRPr="00342D3F">
        <w:rPr>
          <w:rFonts w:ascii="Arial" w:hAnsi="Arial" w:cs="Arial"/>
          <w:i/>
          <w:sz w:val="22"/>
          <w:szCs w:val="22"/>
        </w:rPr>
        <w:t>. 778 de 26 de enero de 2011 (Reglamento de Desarrollo Parcial de la Ley 065, de Pensiones, en Materia de contribuciones y Gestión de Cobro de contribuciones en Mora). Dice textual “Las personas naturales que efectúen trabajo como consultores por producto y consultores, se encuentran en la obligación de efectuar contribuciones mensuales al SIP como asegurados independientes”. Dentro del Proceso de Elaboración de contratos GIZ</w:t>
      </w:r>
      <w:r w:rsidRPr="00342D3F">
        <w:rPr>
          <w:rFonts w:ascii="Arial" w:hAnsi="Arial" w:cs="Arial"/>
          <w:b/>
          <w:i/>
          <w:sz w:val="22"/>
          <w:szCs w:val="22"/>
        </w:rPr>
        <w:t>, los pagos al SIP deberán realizarse previamente a los pagos correspondientes a honorarios, inclusive del primer pago de los contratos,</w:t>
      </w:r>
      <w:r w:rsidRPr="00342D3F">
        <w:rPr>
          <w:rFonts w:ascii="Arial" w:hAnsi="Arial" w:cs="Arial"/>
          <w:i/>
          <w:sz w:val="22"/>
          <w:szCs w:val="22"/>
        </w:rPr>
        <w:t xml:space="preserve"> (el pago debe efectuarse sobre el Total Ganado).</w:t>
      </w:r>
      <w:r w:rsidRPr="00B47B8E">
        <w:rPr>
          <w:rFonts w:ascii="Arial" w:hAnsi="Arial" w:cs="Arial"/>
          <w:sz w:val="22"/>
          <w:szCs w:val="22"/>
        </w:rPr>
        <w:t xml:space="preserve"> </w:t>
      </w:r>
    </w:p>
    <w:p w14:paraId="0C696351" w14:textId="77777777" w:rsidR="00A90AC3" w:rsidRPr="00B47B8E" w:rsidRDefault="00A90AC3" w:rsidP="00AB65F1">
      <w:pPr>
        <w:jc w:val="both"/>
        <w:rPr>
          <w:rFonts w:ascii="Arial" w:hAnsi="Arial" w:cs="Arial"/>
          <w:sz w:val="22"/>
          <w:szCs w:val="22"/>
          <w:lang w:val="es-ES_tradnl"/>
        </w:rPr>
      </w:pPr>
    </w:p>
    <w:sectPr w:rsidR="00A90AC3" w:rsidRPr="00B47B8E" w:rsidSect="00B51C42">
      <w:headerReference w:type="default" r:id="rId11"/>
      <w:footerReference w:type="default" r:id="rId12"/>
      <w:pgSz w:w="11900" w:h="16820"/>
      <w:pgMar w:top="1678" w:right="1469" w:bottom="147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4A14" w14:textId="77777777" w:rsidR="00102E90" w:rsidRDefault="00102E90">
      <w:r>
        <w:separator/>
      </w:r>
    </w:p>
  </w:endnote>
  <w:endnote w:type="continuationSeparator" w:id="0">
    <w:p w14:paraId="33745FAE" w14:textId="77777777" w:rsidR="00102E90" w:rsidRDefault="00102E90">
      <w:r>
        <w:continuationSeparator/>
      </w:r>
    </w:p>
  </w:endnote>
  <w:endnote w:type="continuationNotice" w:id="1">
    <w:p w14:paraId="6D2AFF33" w14:textId="77777777" w:rsidR="00102E90" w:rsidRDefault="00102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Avenir LT 45 Book">
    <w:altName w:val="Trebuchet MS"/>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eciliaLTStd-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A7DB" w14:textId="045350F6" w:rsidR="00DB1DF1" w:rsidRPr="004B6D32" w:rsidRDefault="003C7AB2" w:rsidP="00A45235">
    <w:pPr>
      <w:pStyle w:val="Piedepgina"/>
      <w:pBdr>
        <w:top w:val="single" w:sz="4" w:space="1" w:color="auto"/>
      </w:pBdr>
      <w:tabs>
        <w:tab w:val="clear" w:pos="4252"/>
        <w:tab w:val="clear" w:pos="8504"/>
        <w:tab w:val="center" w:pos="4368"/>
        <w:tab w:val="right" w:pos="8736"/>
      </w:tabs>
      <w:rPr>
        <w:sz w:val="12"/>
        <w:szCs w:val="18"/>
        <w:lang w:val="es-ES"/>
      </w:rPr>
    </w:pPr>
    <w:r>
      <w:rPr>
        <w:sz w:val="22"/>
        <w:szCs w:val="22"/>
        <w:lang w:val="es-ES"/>
      </w:rPr>
      <w:tab/>
    </w:r>
    <w:r>
      <w:rPr>
        <w:sz w:val="22"/>
        <w:szCs w:val="22"/>
        <w:lang w:val="es-ES"/>
      </w:rPr>
      <w:tab/>
    </w:r>
    <w:r w:rsidR="00DB1DF1" w:rsidRPr="001950A4">
      <w:rPr>
        <w:sz w:val="22"/>
        <w:szCs w:val="22"/>
        <w:lang w:val="es-ES"/>
      </w:rPr>
      <w:fldChar w:fldCharType="begin"/>
    </w:r>
    <w:r w:rsidR="00DB1DF1">
      <w:rPr>
        <w:sz w:val="22"/>
        <w:szCs w:val="22"/>
        <w:lang w:val="es-ES"/>
      </w:rPr>
      <w:instrText>PAGE</w:instrText>
    </w:r>
    <w:r w:rsidR="00DB1DF1" w:rsidRPr="001950A4">
      <w:rPr>
        <w:sz w:val="22"/>
        <w:szCs w:val="22"/>
        <w:lang w:val="es-ES"/>
      </w:rPr>
      <w:instrText xml:space="preserve">   \* MERGEFORMAT</w:instrText>
    </w:r>
    <w:r w:rsidR="00DB1DF1" w:rsidRPr="001950A4">
      <w:rPr>
        <w:sz w:val="22"/>
        <w:szCs w:val="22"/>
        <w:lang w:val="es-ES"/>
      </w:rPr>
      <w:fldChar w:fldCharType="separate"/>
    </w:r>
    <w:r w:rsidR="000C5A15">
      <w:rPr>
        <w:noProof/>
        <w:sz w:val="22"/>
        <w:szCs w:val="22"/>
        <w:lang w:val="es-ES"/>
      </w:rPr>
      <w:t>6</w:t>
    </w:r>
    <w:r w:rsidR="00DB1DF1" w:rsidRPr="001950A4">
      <w:rPr>
        <w:sz w:val="22"/>
        <w:szCs w:val="22"/>
        <w:lang w:val="es-ES"/>
      </w:rPr>
      <w:fldChar w:fldCharType="end"/>
    </w:r>
    <w:r w:rsidR="00DB1DF1" w:rsidRPr="001950A4">
      <w:rPr>
        <w:sz w:val="22"/>
        <w:szCs w:val="22"/>
        <w:lang w:val="es-ES"/>
      </w:rPr>
      <w:t xml:space="preserve">  </w:t>
    </w:r>
    <w:r w:rsidR="00DB1DF1" w:rsidRPr="004B6D32">
      <w:rPr>
        <w:sz w:val="12"/>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CC8E" w14:textId="77777777" w:rsidR="00102E90" w:rsidRDefault="00102E90">
      <w:r>
        <w:separator/>
      </w:r>
    </w:p>
  </w:footnote>
  <w:footnote w:type="continuationSeparator" w:id="0">
    <w:p w14:paraId="7F40F740" w14:textId="77777777" w:rsidR="00102E90" w:rsidRDefault="00102E90">
      <w:r>
        <w:continuationSeparator/>
      </w:r>
    </w:p>
  </w:footnote>
  <w:footnote w:type="continuationNotice" w:id="1">
    <w:p w14:paraId="77FFC7F4" w14:textId="77777777" w:rsidR="00102E90" w:rsidRDefault="00102E90"/>
  </w:footnote>
  <w:footnote w:id="2">
    <w:p w14:paraId="1BF7C0DC" w14:textId="77777777" w:rsidR="00E10948" w:rsidRDefault="00E10948" w:rsidP="00E10948">
      <w:pPr>
        <w:pStyle w:val="Textonotapie"/>
      </w:pPr>
      <w:r>
        <w:rPr>
          <w:rStyle w:val="Refdenotaalpie"/>
        </w:rPr>
        <w:footnoteRef/>
      </w:r>
      <w:r>
        <w:t xml:space="preserve"> Contribución Nacionalmente Determinada</w:t>
      </w:r>
    </w:p>
  </w:footnote>
  <w:footnote w:id="3">
    <w:p w14:paraId="6DD28928" w14:textId="77777777" w:rsidR="00AB65F1" w:rsidRPr="00E97175" w:rsidRDefault="00AB65F1" w:rsidP="00AB65F1">
      <w:pPr>
        <w:pStyle w:val="Textonotapie"/>
        <w:rPr>
          <w:rFonts w:cs="Arial"/>
          <w:sz w:val="18"/>
          <w:szCs w:val="18"/>
        </w:rPr>
      </w:pPr>
      <w:r w:rsidRPr="00E97175">
        <w:rPr>
          <w:rStyle w:val="Refdenotaalpie"/>
          <w:rFonts w:cs="Arial"/>
        </w:rPr>
        <w:footnoteRef/>
      </w:r>
      <w:r w:rsidRPr="00E97175">
        <w:rPr>
          <w:rFonts w:cs="Arial"/>
        </w:rPr>
        <w:t xml:space="preserve"> </w:t>
      </w:r>
      <w:r w:rsidRPr="00E97175">
        <w:rPr>
          <w:rFonts w:cs="Arial"/>
          <w:sz w:val="18"/>
          <w:szCs w:val="18"/>
        </w:rPr>
        <w:t xml:space="preserve">Para más información, se puede recurrir a </w:t>
      </w:r>
      <w:hyperlink r:id="rId1" w:history="1">
        <w:r w:rsidRPr="00E97175">
          <w:rPr>
            <w:rStyle w:val="Hipervnculo"/>
            <w:rFonts w:cs="Arial"/>
            <w:sz w:val="18"/>
            <w:szCs w:val="18"/>
          </w:rPr>
          <w:t>https://observatorioviolencia.pe/grupos-vulnerables-ley-n30364/</w:t>
        </w:r>
      </w:hyperlink>
    </w:p>
  </w:footnote>
  <w:footnote w:id="4">
    <w:p w14:paraId="40E4B413" w14:textId="77777777" w:rsidR="00AB65F1" w:rsidRPr="00167F43" w:rsidRDefault="00AB65F1" w:rsidP="00AB65F1">
      <w:pPr>
        <w:pStyle w:val="Ttulo4"/>
        <w:shd w:val="clear" w:color="auto" w:fill="FFFFFF"/>
        <w:spacing w:before="0"/>
        <w:rPr>
          <w:rFonts w:ascii="Arial" w:hAnsi="Arial" w:cs="Arial"/>
          <w:b/>
          <w:bCs/>
          <w:sz w:val="18"/>
          <w:szCs w:val="18"/>
        </w:rPr>
      </w:pPr>
      <w:r w:rsidRPr="00E97175">
        <w:rPr>
          <w:rStyle w:val="Refdenotaalpie"/>
          <w:rFonts w:cs="Arial"/>
          <w:i w:val="0"/>
          <w:iCs w:val="0"/>
          <w:sz w:val="18"/>
          <w:szCs w:val="18"/>
        </w:rPr>
        <w:footnoteRef/>
      </w:r>
      <w:r w:rsidRPr="00E97175">
        <w:rPr>
          <w:rFonts w:ascii="Arial" w:hAnsi="Arial" w:cs="Arial"/>
          <w:i w:val="0"/>
          <w:iCs w:val="0"/>
          <w:sz w:val="18"/>
          <w:szCs w:val="18"/>
        </w:rPr>
        <w:t xml:space="preserve"> Para más información y orientación se recomienda revisar el documento </w:t>
      </w:r>
      <w:hyperlink r:id="rId2" w:history="1">
        <w:r w:rsidRPr="00E97175">
          <w:rPr>
            <w:rStyle w:val="Hipervnculo"/>
            <w:rFonts w:ascii="Arial" w:hAnsi="Arial" w:cs="Arial"/>
            <w:i w:val="0"/>
            <w:iCs w:val="0"/>
            <w:sz w:val="18"/>
            <w:szCs w:val="18"/>
          </w:rPr>
          <w:t>Transversalización del enfoque de género en programas y proyectos del sector gobernabilidad</w:t>
        </w:r>
      </w:hyperlink>
      <w:r w:rsidRPr="00E97175">
        <w:rPr>
          <w:rFonts w:ascii="Arial" w:hAnsi="Arial" w:cs="Arial"/>
          <w:i w:val="0"/>
          <w:iCs w:val="0"/>
          <w:sz w:val="18"/>
          <w:szCs w:val="18"/>
        </w:rPr>
        <w:t xml:space="preserve"> (2011).</w:t>
      </w:r>
    </w:p>
  </w:footnote>
  <w:footnote w:id="5">
    <w:p w14:paraId="20DD1026" w14:textId="77777777" w:rsidR="00AB65F1" w:rsidRPr="00332E11" w:rsidRDefault="00AB65F1" w:rsidP="00AB65F1">
      <w:pPr>
        <w:adjustRightInd w:val="0"/>
        <w:rPr>
          <w:rFonts w:cs="Arial"/>
          <w:sz w:val="18"/>
          <w:szCs w:val="18"/>
        </w:rPr>
      </w:pPr>
      <w:r w:rsidRPr="00167F43">
        <w:rPr>
          <w:rStyle w:val="Refdenotaalpie"/>
          <w:rFonts w:cs="Arial"/>
          <w:sz w:val="18"/>
          <w:szCs w:val="18"/>
        </w:rPr>
        <w:footnoteRef/>
      </w:r>
      <w:r w:rsidRPr="00167F43">
        <w:rPr>
          <w:rFonts w:ascii="Arial" w:hAnsi="Arial" w:cs="Arial"/>
          <w:sz w:val="18"/>
          <w:szCs w:val="18"/>
        </w:rPr>
        <w:t xml:space="preserve"> “Estos roles no son neutrales, sino que están vinculados con diferentes opciones, derechos y mandatos de decisión, en la mayoría de los casos en demérito de las mujeres. Al contario del sexo biológico, el género social varía y es de carácter modificable” (Guía de transversalización del enfoque de género, p.9).</w:t>
      </w:r>
    </w:p>
  </w:footnote>
  <w:footnote w:id="6">
    <w:p w14:paraId="5BC15413" w14:textId="77777777" w:rsidR="00AB65F1" w:rsidRPr="007661FD" w:rsidRDefault="00AB65F1" w:rsidP="00AB65F1">
      <w:pPr>
        <w:pStyle w:val="Textonotapie"/>
      </w:pPr>
      <w:r w:rsidRPr="00332E11">
        <w:rPr>
          <w:rStyle w:val="Refdenotaalpie"/>
          <w:rFonts w:cs="Arial"/>
          <w:sz w:val="18"/>
          <w:szCs w:val="18"/>
        </w:rPr>
        <w:footnoteRef/>
      </w:r>
      <w:r w:rsidRPr="00332E11">
        <w:rPr>
          <w:rFonts w:cs="Arial"/>
          <w:sz w:val="18"/>
          <w:szCs w:val="18"/>
        </w:rPr>
        <w:t xml:space="preserve"> </w:t>
      </w:r>
      <w:hyperlink r:id="rId3" w:history="1">
        <w:r w:rsidRPr="00332E11">
          <w:rPr>
            <w:rStyle w:val="Hipervnculo"/>
            <w:rFonts w:cs="Arial"/>
            <w:color w:val="0070C0"/>
            <w:sz w:val="18"/>
            <w:szCs w:val="18"/>
          </w:rPr>
          <w:t>Guía metodológica de transversalización del enfoque de interculturalidad en programas y proyectos</w:t>
        </w:r>
      </w:hyperlink>
      <w:r w:rsidRPr="00332E11">
        <w:rPr>
          <w:rFonts w:cs="Arial"/>
          <w:sz w:val="18"/>
          <w:szCs w:val="18"/>
        </w:rPr>
        <w:t xml:space="preserve"> del sector de gobernabilidad (2013)</w:t>
      </w:r>
      <w:r w:rsidRPr="00332E11">
        <w:rPr>
          <w:rFonts w:cs="Arial"/>
          <w:b/>
          <w:bCs/>
          <w:sz w:val="18"/>
          <w:szCs w:val="18"/>
        </w:rPr>
        <w:t xml:space="preserve">. </w:t>
      </w:r>
      <w:r w:rsidRPr="00332E11">
        <w:rPr>
          <w:rFonts w:cs="Arial"/>
          <w:sz w:val="18"/>
          <w:szCs w:val="18"/>
        </w:rPr>
        <w:t xml:space="preserve">Además, es importante contemplar la normativa vigente sobre el enfoque: </w:t>
      </w:r>
      <w:hyperlink r:id="rId4" w:history="1">
        <w:r w:rsidRPr="00332E11">
          <w:rPr>
            <w:rStyle w:val="Hipervnculo"/>
            <w:rFonts w:cs="Arial"/>
            <w:sz w:val="18"/>
            <w:szCs w:val="18"/>
          </w:rPr>
          <w:t>La política nacional para la transversalización del enfoque de interculturalidad</w:t>
        </w:r>
      </w:hyperlink>
      <w:r w:rsidRPr="00332E11">
        <w:rPr>
          <w:sz w:val="18"/>
          <w:szCs w:val="18"/>
        </w:rPr>
        <w:t xml:space="preserve"> se publicó en 2017 por el Ministerio de Cultura en base al </w:t>
      </w:r>
      <w:hyperlink r:id="rId5" w:history="1">
        <w:r w:rsidRPr="00332E11">
          <w:rPr>
            <w:rStyle w:val="Hipervnculo"/>
            <w:sz w:val="18"/>
            <w:szCs w:val="18"/>
          </w:rPr>
          <w:t xml:space="preserve">Decreto Supremo </w:t>
        </w:r>
        <w:proofErr w:type="spellStart"/>
        <w:r w:rsidRPr="00332E11">
          <w:rPr>
            <w:rStyle w:val="Hipervnculo"/>
            <w:sz w:val="18"/>
            <w:szCs w:val="18"/>
          </w:rPr>
          <w:t>N°</w:t>
        </w:r>
        <w:proofErr w:type="spellEnd"/>
        <w:r w:rsidRPr="00332E11">
          <w:rPr>
            <w:rStyle w:val="Hipervnculo"/>
            <w:sz w:val="18"/>
            <w:szCs w:val="18"/>
          </w:rPr>
          <w:t xml:space="preserve"> 003-2015-MC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FE43" w14:textId="5F294142" w:rsidR="00DB1DF1" w:rsidRDefault="00FF7F44" w:rsidP="0024759F">
    <w:pPr>
      <w:pStyle w:val="Encabezado"/>
      <w:jc w:val="right"/>
    </w:pPr>
    <w:r w:rsidRPr="000A55EF">
      <w:rPr>
        <w:noProof/>
        <w:lang w:val="es-MX" w:eastAsia="es-MX"/>
      </w:rPr>
      <w:drawing>
        <wp:inline distT="0" distB="0" distL="0" distR="0" wp14:anchorId="4CB95E43" wp14:editId="7E620FA5">
          <wp:extent cx="894715" cy="894715"/>
          <wp:effectExtent l="0" t="0" r="635" b="635"/>
          <wp:docPr id="3" name="Imagen 1" descr="C:\Users\gtz\Documents\Logos\2011\gizlogo-standard-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tz\Documents\Logos\2011\gizlogo-standard-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894715"/>
                  </a:xfrm>
                  <a:prstGeom prst="rect">
                    <a:avLst/>
                  </a:prstGeom>
                  <a:noFill/>
                  <a:ln>
                    <a:noFill/>
                  </a:ln>
                </pic:spPr>
              </pic:pic>
            </a:graphicData>
          </a:graphic>
        </wp:inline>
      </w:drawing>
    </w:r>
    <w:r w:rsidR="00DB1DF1">
      <w:rPr>
        <w:noProof/>
        <w:lang w:val="es-MX" w:eastAsia="es-MX"/>
      </w:rPr>
      <mc:AlternateContent>
        <mc:Choice Requires="wps">
          <w:drawing>
            <wp:anchor distT="0" distB="0" distL="114300" distR="114300" simplePos="0" relativeHeight="251658240" behindDoc="0" locked="0" layoutInCell="1" allowOverlap="1" wp14:anchorId="79A0764E" wp14:editId="1BE78699">
              <wp:simplePos x="0" y="0"/>
              <wp:positionH relativeFrom="column">
                <wp:posOffset>4793615</wp:posOffset>
              </wp:positionH>
              <wp:positionV relativeFrom="paragraph">
                <wp:posOffset>-6985</wp:posOffset>
              </wp:positionV>
              <wp:extent cx="1074420" cy="982345"/>
              <wp:effectExtent l="254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9823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w="9525">
                            <a:solidFill>
                              <a:srgbClr val="000000"/>
                            </a:solidFill>
                            <a:miter lim="800000"/>
                            <a:headEnd/>
                            <a:tailEnd/>
                          </a14:hiddenLine>
                        </a:ext>
                      </a:extLst>
                    </wps:spPr>
                    <wps:txbx>
                      <w:txbxContent>
                        <w:p w14:paraId="334889C8" w14:textId="2F6534EA" w:rsidR="00DB1DF1" w:rsidRDefault="00DB1DF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A0764E" id="_x0000_t202" coordsize="21600,21600" o:spt="202" path="m,l,21600r21600,l21600,xe">
              <v:stroke joinstyle="miter"/>
              <v:path gradientshapeok="t" o:connecttype="rect"/>
            </v:shapetype>
            <v:shape id="Text Box 2" o:spid="_x0000_s1026" type="#_x0000_t202" style="position:absolute;left:0;text-align:left;margin-left:377.45pt;margin-top:-.55pt;width:84.6pt;height:77.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Bq8AEAAMgDAAAOAAAAZHJzL2Uyb0RvYy54bWysU8tu2zAQvBfoPxC817JdpUkEy0HqwEWB&#10;9AGk/QCKoiSiFJdY0pbcr++Ssh23uQXVgeBqydmd2eHqbuwN2yv0GmzJF7M5Z8pKqLVtS/7zx/bd&#10;DWc+CFsLA1aV/KA8v1u/fbMaXKGW0IGpFTICsb4YXMm7EFyRZV52qhd+Bk5ZSjaAvQgUYpvVKAZC&#10;7022nM8/ZANg7RCk8p7+PkxJvk74TaNk+NY0XgVmSk69hbRiWqu4ZuuVKFoUrtPy2IZ4RRe90JaK&#10;nqEeRBBsh/oFVK8lgocmzCT0GTSNlipxIDaL+T9snjrhVOJC4nh3lsn/P1j5df/kviML40cYaYCJ&#10;hHePIH95ZmHTCduqe0QYOiVqKryIkmWD88XxapTaFz6CVMMXqGnIYhcgAY0N9lEV4skInQZwOIuu&#10;xsBkLDm/zvMlpSTlbm+W7/OrVEIUp9sOffikoGdxU3KkoSZ0sX/0IXYjitORWMyD0fVWG5MCbKuN&#10;QbYXZIBt+o7ofx0zNh62EK9NiPFPohmZTRzDWI2UjHQrqA9EGGEyFD0A2nSAvzkbyEwlt+R2zsxn&#10;S5LdLvI8ei8F+dV1JIuXmeoyI6wkoJIHzqbtJkx+3TnUbUd1TkO6J5m3Oinw3NOxa7JLEuZo7ejH&#10;yziden6A6z8AAAD//wMAUEsDBBQABgAIAAAAIQCwTRb34QAAAAoBAAAPAAAAZHJzL2Rvd25yZXYu&#10;eG1sTI/LTsMwEEX3SPyDNUjsWid9pCTEqRAIqQipUgsf4NhuEhGPg+024e87rGA3ozm6c265nWzP&#10;LsaHzqGAdJ4AM6ic7rAR8PnxOnsAFqJELXuHRsCPCbCtbm9KWWg34sFcjrFhFIKhkALaGIeC86Ba&#10;Y2WYu8Eg3U7OWxlp9Q3XXo4Ubnu+SJKMW9khfWjlYJ5bo76OZyvgpfP1t3LLXbZ5z9X+EE7j254L&#10;cX83PT0Ci2aKfzD86pM6VORUuzPqwHoBm/UqJ1TALE2BEZAvVjTURK6XGfCq5P8rVFcAAAD//wMA&#10;UEsBAi0AFAAGAAgAAAAhALaDOJL+AAAA4QEAABMAAAAAAAAAAAAAAAAAAAAAAFtDb250ZW50X1R5&#10;cGVzXS54bWxQSwECLQAUAAYACAAAACEAOP0h/9YAAACUAQAACwAAAAAAAAAAAAAAAAAvAQAAX3Jl&#10;bHMvLnJlbHNQSwECLQAUAAYACAAAACEASVXAavABAADIAwAADgAAAAAAAAAAAAAAAAAuAgAAZHJz&#10;L2Uyb0RvYy54bWxQSwECLQAUAAYACAAAACEAsE0W9+EAAAAKAQAADwAAAAAAAAAAAAAAAABKBAAA&#10;ZHJzL2Rvd25yZXYueG1sUEsFBgAAAAAEAAQA8wAAAFgFAAAAAA==&#10;" stroked="f">
              <v:textbox style="mso-fit-shape-to-text:t">
                <w:txbxContent>
                  <w:p w14:paraId="334889C8" w14:textId="2F6534EA" w:rsidR="00DB1DF1" w:rsidRDefault="00DB1DF1"/>
                </w:txbxContent>
              </v:textbox>
            </v:shape>
          </w:pict>
        </mc:Fallback>
      </mc:AlternateContent>
    </w:r>
  </w:p>
  <w:p w14:paraId="00DA8FC8" w14:textId="2248564B" w:rsidR="00DB1DF1" w:rsidRDefault="00DB1DF1" w:rsidP="00660D0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80"/>
      </w:pPr>
      <w:rPr>
        <w:rFonts w:ascii="Symbol" w:hAnsi="Symbol" w:cs="Symbol"/>
      </w:rPr>
    </w:lvl>
  </w:abstractNum>
  <w:abstractNum w:abstractNumId="1" w15:restartNumberingAfterBreak="0">
    <w:nsid w:val="05A23AF9"/>
    <w:multiLevelType w:val="hybridMultilevel"/>
    <w:tmpl w:val="5C92BD96"/>
    <w:lvl w:ilvl="0" w:tplc="400A000D">
      <w:start w:val="1"/>
      <w:numFmt w:val="bullet"/>
      <w:lvlText w:val=""/>
      <w:lvlJc w:val="left"/>
      <w:pPr>
        <w:ind w:left="2136" w:hanging="360"/>
      </w:pPr>
      <w:rPr>
        <w:rFonts w:ascii="Wingdings" w:hAnsi="Wingdings"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2" w15:restartNumberingAfterBreak="0">
    <w:nsid w:val="068A07A3"/>
    <w:multiLevelType w:val="hybridMultilevel"/>
    <w:tmpl w:val="4E9C3530"/>
    <w:lvl w:ilvl="0" w:tplc="671C0256">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B2AEE"/>
    <w:multiLevelType w:val="hybridMultilevel"/>
    <w:tmpl w:val="69AC4548"/>
    <w:lvl w:ilvl="0" w:tplc="946A0A80">
      <w:start w:val="8"/>
      <w:numFmt w:val="bullet"/>
      <w:lvlText w:val="-"/>
      <w:lvlJc w:val="left"/>
      <w:pPr>
        <w:ind w:left="2484" w:hanging="360"/>
      </w:pPr>
      <w:rPr>
        <w:rFonts w:ascii="Arial" w:eastAsiaTheme="minorHAnsi" w:hAnsi="Arial" w:cs="Aria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4" w15:restartNumberingAfterBreak="0">
    <w:nsid w:val="11244D6F"/>
    <w:multiLevelType w:val="hybridMultilevel"/>
    <w:tmpl w:val="C400EA1E"/>
    <w:lvl w:ilvl="0" w:tplc="400A000D">
      <w:start w:val="1"/>
      <w:numFmt w:val="bullet"/>
      <w:lvlText w:val=""/>
      <w:lvlJc w:val="left"/>
      <w:pPr>
        <w:ind w:left="842" w:hanging="360"/>
      </w:pPr>
      <w:rPr>
        <w:rFonts w:ascii="Wingdings" w:hAnsi="Wingdings" w:hint="default"/>
      </w:rPr>
    </w:lvl>
    <w:lvl w:ilvl="1" w:tplc="04070003" w:tentative="1">
      <w:start w:val="1"/>
      <w:numFmt w:val="bullet"/>
      <w:lvlText w:val="o"/>
      <w:lvlJc w:val="left"/>
      <w:pPr>
        <w:ind w:left="1562" w:hanging="360"/>
      </w:pPr>
      <w:rPr>
        <w:rFonts w:ascii="Courier New" w:hAnsi="Courier New" w:cs="Courier New" w:hint="default"/>
      </w:rPr>
    </w:lvl>
    <w:lvl w:ilvl="2" w:tplc="04070005" w:tentative="1">
      <w:start w:val="1"/>
      <w:numFmt w:val="bullet"/>
      <w:lvlText w:val=""/>
      <w:lvlJc w:val="left"/>
      <w:pPr>
        <w:ind w:left="2282" w:hanging="360"/>
      </w:pPr>
      <w:rPr>
        <w:rFonts w:ascii="Wingdings" w:hAnsi="Wingdings" w:hint="default"/>
      </w:rPr>
    </w:lvl>
    <w:lvl w:ilvl="3" w:tplc="04070001" w:tentative="1">
      <w:start w:val="1"/>
      <w:numFmt w:val="bullet"/>
      <w:lvlText w:val=""/>
      <w:lvlJc w:val="left"/>
      <w:pPr>
        <w:ind w:left="3002" w:hanging="360"/>
      </w:pPr>
      <w:rPr>
        <w:rFonts w:ascii="Symbol" w:hAnsi="Symbol" w:hint="default"/>
      </w:rPr>
    </w:lvl>
    <w:lvl w:ilvl="4" w:tplc="04070003" w:tentative="1">
      <w:start w:val="1"/>
      <w:numFmt w:val="bullet"/>
      <w:lvlText w:val="o"/>
      <w:lvlJc w:val="left"/>
      <w:pPr>
        <w:ind w:left="3722" w:hanging="360"/>
      </w:pPr>
      <w:rPr>
        <w:rFonts w:ascii="Courier New" w:hAnsi="Courier New" w:cs="Courier New" w:hint="default"/>
      </w:rPr>
    </w:lvl>
    <w:lvl w:ilvl="5" w:tplc="04070005" w:tentative="1">
      <w:start w:val="1"/>
      <w:numFmt w:val="bullet"/>
      <w:lvlText w:val=""/>
      <w:lvlJc w:val="left"/>
      <w:pPr>
        <w:ind w:left="4442" w:hanging="360"/>
      </w:pPr>
      <w:rPr>
        <w:rFonts w:ascii="Wingdings" w:hAnsi="Wingdings" w:hint="default"/>
      </w:rPr>
    </w:lvl>
    <w:lvl w:ilvl="6" w:tplc="04070001" w:tentative="1">
      <w:start w:val="1"/>
      <w:numFmt w:val="bullet"/>
      <w:lvlText w:val=""/>
      <w:lvlJc w:val="left"/>
      <w:pPr>
        <w:ind w:left="5162" w:hanging="360"/>
      </w:pPr>
      <w:rPr>
        <w:rFonts w:ascii="Symbol" w:hAnsi="Symbol" w:hint="default"/>
      </w:rPr>
    </w:lvl>
    <w:lvl w:ilvl="7" w:tplc="04070003" w:tentative="1">
      <w:start w:val="1"/>
      <w:numFmt w:val="bullet"/>
      <w:lvlText w:val="o"/>
      <w:lvlJc w:val="left"/>
      <w:pPr>
        <w:ind w:left="5882" w:hanging="360"/>
      </w:pPr>
      <w:rPr>
        <w:rFonts w:ascii="Courier New" w:hAnsi="Courier New" w:cs="Courier New" w:hint="default"/>
      </w:rPr>
    </w:lvl>
    <w:lvl w:ilvl="8" w:tplc="04070005" w:tentative="1">
      <w:start w:val="1"/>
      <w:numFmt w:val="bullet"/>
      <w:lvlText w:val=""/>
      <w:lvlJc w:val="left"/>
      <w:pPr>
        <w:ind w:left="6602" w:hanging="360"/>
      </w:pPr>
      <w:rPr>
        <w:rFonts w:ascii="Wingdings" w:hAnsi="Wingdings" w:hint="default"/>
      </w:rPr>
    </w:lvl>
  </w:abstractNum>
  <w:abstractNum w:abstractNumId="5" w15:restartNumberingAfterBreak="0">
    <w:nsid w:val="14787EA2"/>
    <w:multiLevelType w:val="hybridMultilevel"/>
    <w:tmpl w:val="653C217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1A956C44"/>
    <w:multiLevelType w:val="hybridMultilevel"/>
    <w:tmpl w:val="7AC0A9F4"/>
    <w:lvl w:ilvl="0" w:tplc="400A000D">
      <w:start w:val="1"/>
      <w:numFmt w:val="bullet"/>
      <w:lvlText w:val=""/>
      <w:lvlJc w:val="left"/>
      <w:pPr>
        <w:ind w:left="2136" w:hanging="360"/>
      </w:pPr>
      <w:rPr>
        <w:rFonts w:ascii="Wingdings" w:hAnsi="Wingdings"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7" w15:restartNumberingAfterBreak="0">
    <w:nsid w:val="1F33270E"/>
    <w:multiLevelType w:val="hybridMultilevel"/>
    <w:tmpl w:val="AA0C002E"/>
    <w:lvl w:ilvl="0" w:tplc="0C0A0017">
      <w:start w:val="1"/>
      <w:numFmt w:val="lowerLetter"/>
      <w:lvlText w:val="%1)"/>
      <w:lvlJc w:val="left"/>
      <w:pPr>
        <w:ind w:left="720" w:hanging="360"/>
      </w:pPr>
      <w:rPr>
        <w:rFonts w:hint="default"/>
      </w:rPr>
    </w:lvl>
    <w:lvl w:ilvl="1" w:tplc="1DCEED82">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27EA0625"/>
    <w:multiLevelType w:val="hybridMultilevel"/>
    <w:tmpl w:val="F31E75E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9" w15:restartNumberingAfterBreak="0">
    <w:nsid w:val="319A1E6C"/>
    <w:multiLevelType w:val="hybridMultilevel"/>
    <w:tmpl w:val="B43CD40A"/>
    <w:lvl w:ilvl="0" w:tplc="290E529E">
      <w:start w:val="1"/>
      <w:numFmt w:val="bullet"/>
      <w:lvlText w:val="-"/>
      <w:lvlJc w:val="left"/>
      <w:pPr>
        <w:ind w:left="720" w:hanging="360"/>
      </w:pPr>
      <w:rPr>
        <w:rFonts w:ascii="Calibri" w:hAnsi="Calibri" w:hint="default"/>
      </w:rPr>
    </w:lvl>
    <w:lvl w:ilvl="1" w:tplc="EE664D76">
      <w:start w:val="1"/>
      <w:numFmt w:val="bullet"/>
      <w:lvlText w:val="o"/>
      <w:lvlJc w:val="left"/>
      <w:pPr>
        <w:ind w:left="1440" w:hanging="360"/>
      </w:pPr>
      <w:rPr>
        <w:rFonts w:ascii="Courier New" w:hAnsi="Courier New" w:hint="default"/>
      </w:rPr>
    </w:lvl>
    <w:lvl w:ilvl="2" w:tplc="36D2A7A0">
      <w:start w:val="1"/>
      <w:numFmt w:val="bullet"/>
      <w:lvlText w:val=""/>
      <w:lvlJc w:val="left"/>
      <w:pPr>
        <w:ind w:left="2160" w:hanging="360"/>
      </w:pPr>
      <w:rPr>
        <w:rFonts w:ascii="Wingdings" w:hAnsi="Wingdings" w:hint="default"/>
      </w:rPr>
    </w:lvl>
    <w:lvl w:ilvl="3" w:tplc="19CE5C52">
      <w:start w:val="1"/>
      <w:numFmt w:val="bullet"/>
      <w:lvlText w:val=""/>
      <w:lvlJc w:val="left"/>
      <w:pPr>
        <w:ind w:left="2880" w:hanging="360"/>
      </w:pPr>
      <w:rPr>
        <w:rFonts w:ascii="Symbol" w:hAnsi="Symbol" w:hint="default"/>
      </w:rPr>
    </w:lvl>
    <w:lvl w:ilvl="4" w:tplc="392467AC">
      <w:start w:val="1"/>
      <w:numFmt w:val="bullet"/>
      <w:lvlText w:val="o"/>
      <w:lvlJc w:val="left"/>
      <w:pPr>
        <w:ind w:left="3600" w:hanging="360"/>
      </w:pPr>
      <w:rPr>
        <w:rFonts w:ascii="Courier New" w:hAnsi="Courier New" w:hint="default"/>
      </w:rPr>
    </w:lvl>
    <w:lvl w:ilvl="5" w:tplc="AFE690AE">
      <w:start w:val="1"/>
      <w:numFmt w:val="bullet"/>
      <w:lvlText w:val=""/>
      <w:lvlJc w:val="left"/>
      <w:pPr>
        <w:ind w:left="4320" w:hanging="360"/>
      </w:pPr>
      <w:rPr>
        <w:rFonts w:ascii="Wingdings" w:hAnsi="Wingdings" w:hint="default"/>
      </w:rPr>
    </w:lvl>
    <w:lvl w:ilvl="6" w:tplc="F932BFB0">
      <w:start w:val="1"/>
      <w:numFmt w:val="bullet"/>
      <w:lvlText w:val=""/>
      <w:lvlJc w:val="left"/>
      <w:pPr>
        <w:ind w:left="5040" w:hanging="360"/>
      </w:pPr>
      <w:rPr>
        <w:rFonts w:ascii="Symbol" w:hAnsi="Symbol" w:hint="default"/>
      </w:rPr>
    </w:lvl>
    <w:lvl w:ilvl="7" w:tplc="4C8AD07E">
      <w:start w:val="1"/>
      <w:numFmt w:val="bullet"/>
      <w:lvlText w:val="o"/>
      <w:lvlJc w:val="left"/>
      <w:pPr>
        <w:ind w:left="5760" w:hanging="360"/>
      </w:pPr>
      <w:rPr>
        <w:rFonts w:ascii="Courier New" w:hAnsi="Courier New" w:hint="default"/>
      </w:rPr>
    </w:lvl>
    <w:lvl w:ilvl="8" w:tplc="EA926C92">
      <w:start w:val="1"/>
      <w:numFmt w:val="bullet"/>
      <w:lvlText w:val=""/>
      <w:lvlJc w:val="left"/>
      <w:pPr>
        <w:ind w:left="6480" w:hanging="360"/>
      </w:pPr>
      <w:rPr>
        <w:rFonts w:ascii="Wingdings" w:hAnsi="Wingdings" w:hint="default"/>
      </w:rPr>
    </w:lvl>
  </w:abstractNum>
  <w:abstractNum w:abstractNumId="10" w15:restartNumberingAfterBreak="0">
    <w:nsid w:val="324E2790"/>
    <w:multiLevelType w:val="hybridMultilevel"/>
    <w:tmpl w:val="A2A66D92"/>
    <w:lvl w:ilvl="0" w:tplc="400A0001">
      <w:start w:val="1"/>
      <w:numFmt w:val="bullet"/>
      <w:lvlText w:val=""/>
      <w:lvlJc w:val="left"/>
      <w:pPr>
        <w:ind w:left="1500" w:hanging="360"/>
      </w:pPr>
      <w:rPr>
        <w:rFonts w:ascii="Symbol" w:hAnsi="Symbol" w:hint="default"/>
      </w:rPr>
    </w:lvl>
    <w:lvl w:ilvl="1" w:tplc="400A0003">
      <w:start w:val="1"/>
      <w:numFmt w:val="bullet"/>
      <w:lvlText w:val="o"/>
      <w:lvlJc w:val="left"/>
      <w:pPr>
        <w:ind w:left="2220" w:hanging="360"/>
      </w:pPr>
      <w:rPr>
        <w:rFonts w:ascii="Courier New" w:hAnsi="Courier New" w:cs="Courier New" w:hint="default"/>
      </w:rPr>
    </w:lvl>
    <w:lvl w:ilvl="2" w:tplc="400A0005" w:tentative="1">
      <w:start w:val="1"/>
      <w:numFmt w:val="bullet"/>
      <w:lvlText w:val=""/>
      <w:lvlJc w:val="left"/>
      <w:pPr>
        <w:ind w:left="2940" w:hanging="360"/>
      </w:pPr>
      <w:rPr>
        <w:rFonts w:ascii="Wingdings" w:hAnsi="Wingdings" w:hint="default"/>
      </w:rPr>
    </w:lvl>
    <w:lvl w:ilvl="3" w:tplc="400A0001" w:tentative="1">
      <w:start w:val="1"/>
      <w:numFmt w:val="bullet"/>
      <w:lvlText w:val=""/>
      <w:lvlJc w:val="left"/>
      <w:pPr>
        <w:ind w:left="3660" w:hanging="360"/>
      </w:pPr>
      <w:rPr>
        <w:rFonts w:ascii="Symbol" w:hAnsi="Symbol" w:hint="default"/>
      </w:rPr>
    </w:lvl>
    <w:lvl w:ilvl="4" w:tplc="400A0003" w:tentative="1">
      <w:start w:val="1"/>
      <w:numFmt w:val="bullet"/>
      <w:lvlText w:val="o"/>
      <w:lvlJc w:val="left"/>
      <w:pPr>
        <w:ind w:left="4380" w:hanging="360"/>
      </w:pPr>
      <w:rPr>
        <w:rFonts w:ascii="Courier New" w:hAnsi="Courier New" w:cs="Courier New" w:hint="default"/>
      </w:rPr>
    </w:lvl>
    <w:lvl w:ilvl="5" w:tplc="400A0005" w:tentative="1">
      <w:start w:val="1"/>
      <w:numFmt w:val="bullet"/>
      <w:lvlText w:val=""/>
      <w:lvlJc w:val="left"/>
      <w:pPr>
        <w:ind w:left="5100" w:hanging="360"/>
      </w:pPr>
      <w:rPr>
        <w:rFonts w:ascii="Wingdings" w:hAnsi="Wingdings" w:hint="default"/>
      </w:rPr>
    </w:lvl>
    <w:lvl w:ilvl="6" w:tplc="400A0001" w:tentative="1">
      <w:start w:val="1"/>
      <w:numFmt w:val="bullet"/>
      <w:lvlText w:val=""/>
      <w:lvlJc w:val="left"/>
      <w:pPr>
        <w:ind w:left="5820" w:hanging="360"/>
      </w:pPr>
      <w:rPr>
        <w:rFonts w:ascii="Symbol" w:hAnsi="Symbol" w:hint="default"/>
      </w:rPr>
    </w:lvl>
    <w:lvl w:ilvl="7" w:tplc="400A0003" w:tentative="1">
      <w:start w:val="1"/>
      <w:numFmt w:val="bullet"/>
      <w:lvlText w:val="o"/>
      <w:lvlJc w:val="left"/>
      <w:pPr>
        <w:ind w:left="6540" w:hanging="360"/>
      </w:pPr>
      <w:rPr>
        <w:rFonts w:ascii="Courier New" w:hAnsi="Courier New" w:cs="Courier New" w:hint="default"/>
      </w:rPr>
    </w:lvl>
    <w:lvl w:ilvl="8" w:tplc="400A0005" w:tentative="1">
      <w:start w:val="1"/>
      <w:numFmt w:val="bullet"/>
      <w:lvlText w:val=""/>
      <w:lvlJc w:val="left"/>
      <w:pPr>
        <w:ind w:left="7260" w:hanging="360"/>
      </w:pPr>
      <w:rPr>
        <w:rFonts w:ascii="Wingdings" w:hAnsi="Wingdings" w:hint="default"/>
      </w:rPr>
    </w:lvl>
  </w:abstractNum>
  <w:abstractNum w:abstractNumId="11" w15:restartNumberingAfterBreak="0">
    <w:nsid w:val="326A55BB"/>
    <w:multiLevelType w:val="hybridMultilevel"/>
    <w:tmpl w:val="48E01986"/>
    <w:lvl w:ilvl="0" w:tplc="400A0005">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2" w15:restartNumberingAfterBreak="0">
    <w:nsid w:val="340A33B4"/>
    <w:multiLevelType w:val="hybridMultilevel"/>
    <w:tmpl w:val="668ED6F0"/>
    <w:lvl w:ilvl="0" w:tplc="400A000D">
      <w:start w:val="1"/>
      <w:numFmt w:val="bullet"/>
      <w:lvlText w:val=""/>
      <w:lvlJc w:val="left"/>
      <w:pPr>
        <w:ind w:left="2282" w:hanging="360"/>
      </w:pPr>
      <w:rPr>
        <w:rFonts w:ascii="Wingdings" w:hAnsi="Wingdings" w:hint="default"/>
      </w:rPr>
    </w:lvl>
    <w:lvl w:ilvl="1" w:tplc="400A0003" w:tentative="1">
      <w:start w:val="1"/>
      <w:numFmt w:val="bullet"/>
      <w:lvlText w:val="o"/>
      <w:lvlJc w:val="left"/>
      <w:pPr>
        <w:ind w:left="3002" w:hanging="360"/>
      </w:pPr>
      <w:rPr>
        <w:rFonts w:ascii="Courier New" w:hAnsi="Courier New" w:cs="Courier New" w:hint="default"/>
      </w:rPr>
    </w:lvl>
    <w:lvl w:ilvl="2" w:tplc="400A0005" w:tentative="1">
      <w:start w:val="1"/>
      <w:numFmt w:val="bullet"/>
      <w:lvlText w:val=""/>
      <w:lvlJc w:val="left"/>
      <w:pPr>
        <w:ind w:left="3722" w:hanging="360"/>
      </w:pPr>
      <w:rPr>
        <w:rFonts w:ascii="Wingdings" w:hAnsi="Wingdings" w:hint="default"/>
      </w:rPr>
    </w:lvl>
    <w:lvl w:ilvl="3" w:tplc="400A0001" w:tentative="1">
      <w:start w:val="1"/>
      <w:numFmt w:val="bullet"/>
      <w:lvlText w:val=""/>
      <w:lvlJc w:val="left"/>
      <w:pPr>
        <w:ind w:left="4442" w:hanging="360"/>
      </w:pPr>
      <w:rPr>
        <w:rFonts w:ascii="Symbol" w:hAnsi="Symbol" w:hint="default"/>
      </w:rPr>
    </w:lvl>
    <w:lvl w:ilvl="4" w:tplc="400A0003" w:tentative="1">
      <w:start w:val="1"/>
      <w:numFmt w:val="bullet"/>
      <w:lvlText w:val="o"/>
      <w:lvlJc w:val="left"/>
      <w:pPr>
        <w:ind w:left="5162" w:hanging="360"/>
      </w:pPr>
      <w:rPr>
        <w:rFonts w:ascii="Courier New" w:hAnsi="Courier New" w:cs="Courier New" w:hint="default"/>
      </w:rPr>
    </w:lvl>
    <w:lvl w:ilvl="5" w:tplc="400A0005" w:tentative="1">
      <w:start w:val="1"/>
      <w:numFmt w:val="bullet"/>
      <w:lvlText w:val=""/>
      <w:lvlJc w:val="left"/>
      <w:pPr>
        <w:ind w:left="5882" w:hanging="360"/>
      </w:pPr>
      <w:rPr>
        <w:rFonts w:ascii="Wingdings" w:hAnsi="Wingdings" w:hint="default"/>
      </w:rPr>
    </w:lvl>
    <w:lvl w:ilvl="6" w:tplc="400A0001" w:tentative="1">
      <w:start w:val="1"/>
      <w:numFmt w:val="bullet"/>
      <w:lvlText w:val=""/>
      <w:lvlJc w:val="left"/>
      <w:pPr>
        <w:ind w:left="6602" w:hanging="360"/>
      </w:pPr>
      <w:rPr>
        <w:rFonts w:ascii="Symbol" w:hAnsi="Symbol" w:hint="default"/>
      </w:rPr>
    </w:lvl>
    <w:lvl w:ilvl="7" w:tplc="400A0003" w:tentative="1">
      <w:start w:val="1"/>
      <w:numFmt w:val="bullet"/>
      <w:lvlText w:val="o"/>
      <w:lvlJc w:val="left"/>
      <w:pPr>
        <w:ind w:left="7322" w:hanging="360"/>
      </w:pPr>
      <w:rPr>
        <w:rFonts w:ascii="Courier New" w:hAnsi="Courier New" w:cs="Courier New" w:hint="default"/>
      </w:rPr>
    </w:lvl>
    <w:lvl w:ilvl="8" w:tplc="400A0005" w:tentative="1">
      <w:start w:val="1"/>
      <w:numFmt w:val="bullet"/>
      <w:lvlText w:val=""/>
      <w:lvlJc w:val="left"/>
      <w:pPr>
        <w:ind w:left="8042" w:hanging="360"/>
      </w:pPr>
      <w:rPr>
        <w:rFonts w:ascii="Wingdings" w:hAnsi="Wingdings" w:hint="default"/>
      </w:rPr>
    </w:lvl>
  </w:abstractNum>
  <w:abstractNum w:abstractNumId="13" w15:restartNumberingAfterBreak="0">
    <w:nsid w:val="3A063CA6"/>
    <w:multiLevelType w:val="hybridMultilevel"/>
    <w:tmpl w:val="BF769794"/>
    <w:lvl w:ilvl="0" w:tplc="EC7626EA">
      <w:start w:val="2"/>
      <w:numFmt w:val="bullet"/>
      <w:lvlText w:val="-"/>
      <w:lvlJc w:val="left"/>
      <w:pPr>
        <w:ind w:left="2704" w:hanging="360"/>
      </w:pPr>
      <w:rPr>
        <w:rFonts w:ascii="Arial" w:eastAsia="Times New Roman" w:hAnsi="Arial" w:cs="Arial" w:hint="default"/>
      </w:rPr>
    </w:lvl>
    <w:lvl w:ilvl="1" w:tplc="400A0003" w:tentative="1">
      <w:start w:val="1"/>
      <w:numFmt w:val="bullet"/>
      <w:lvlText w:val="o"/>
      <w:lvlJc w:val="left"/>
      <w:pPr>
        <w:ind w:left="3424" w:hanging="360"/>
      </w:pPr>
      <w:rPr>
        <w:rFonts w:ascii="Courier New" w:hAnsi="Courier New" w:cs="Courier New" w:hint="default"/>
      </w:rPr>
    </w:lvl>
    <w:lvl w:ilvl="2" w:tplc="400A0005" w:tentative="1">
      <w:start w:val="1"/>
      <w:numFmt w:val="bullet"/>
      <w:lvlText w:val=""/>
      <w:lvlJc w:val="left"/>
      <w:pPr>
        <w:ind w:left="4144" w:hanging="360"/>
      </w:pPr>
      <w:rPr>
        <w:rFonts w:ascii="Wingdings" w:hAnsi="Wingdings" w:hint="default"/>
      </w:rPr>
    </w:lvl>
    <w:lvl w:ilvl="3" w:tplc="400A0001" w:tentative="1">
      <w:start w:val="1"/>
      <w:numFmt w:val="bullet"/>
      <w:lvlText w:val=""/>
      <w:lvlJc w:val="left"/>
      <w:pPr>
        <w:ind w:left="4864" w:hanging="360"/>
      </w:pPr>
      <w:rPr>
        <w:rFonts w:ascii="Symbol" w:hAnsi="Symbol" w:hint="default"/>
      </w:rPr>
    </w:lvl>
    <w:lvl w:ilvl="4" w:tplc="400A0003" w:tentative="1">
      <w:start w:val="1"/>
      <w:numFmt w:val="bullet"/>
      <w:lvlText w:val="o"/>
      <w:lvlJc w:val="left"/>
      <w:pPr>
        <w:ind w:left="5584" w:hanging="360"/>
      </w:pPr>
      <w:rPr>
        <w:rFonts w:ascii="Courier New" w:hAnsi="Courier New" w:cs="Courier New" w:hint="default"/>
      </w:rPr>
    </w:lvl>
    <w:lvl w:ilvl="5" w:tplc="400A0005" w:tentative="1">
      <w:start w:val="1"/>
      <w:numFmt w:val="bullet"/>
      <w:lvlText w:val=""/>
      <w:lvlJc w:val="left"/>
      <w:pPr>
        <w:ind w:left="6304" w:hanging="360"/>
      </w:pPr>
      <w:rPr>
        <w:rFonts w:ascii="Wingdings" w:hAnsi="Wingdings" w:hint="default"/>
      </w:rPr>
    </w:lvl>
    <w:lvl w:ilvl="6" w:tplc="400A0001" w:tentative="1">
      <w:start w:val="1"/>
      <w:numFmt w:val="bullet"/>
      <w:lvlText w:val=""/>
      <w:lvlJc w:val="left"/>
      <w:pPr>
        <w:ind w:left="7024" w:hanging="360"/>
      </w:pPr>
      <w:rPr>
        <w:rFonts w:ascii="Symbol" w:hAnsi="Symbol" w:hint="default"/>
      </w:rPr>
    </w:lvl>
    <w:lvl w:ilvl="7" w:tplc="400A0003" w:tentative="1">
      <w:start w:val="1"/>
      <w:numFmt w:val="bullet"/>
      <w:lvlText w:val="o"/>
      <w:lvlJc w:val="left"/>
      <w:pPr>
        <w:ind w:left="7744" w:hanging="360"/>
      </w:pPr>
      <w:rPr>
        <w:rFonts w:ascii="Courier New" w:hAnsi="Courier New" w:cs="Courier New" w:hint="default"/>
      </w:rPr>
    </w:lvl>
    <w:lvl w:ilvl="8" w:tplc="400A0005" w:tentative="1">
      <w:start w:val="1"/>
      <w:numFmt w:val="bullet"/>
      <w:lvlText w:val=""/>
      <w:lvlJc w:val="left"/>
      <w:pPr>
        <w:ind w:left="8464" w:hanging="360"/>
      </w:pPr>
      <w:rPr>
        <w:rFonts w:ascii="Wingdings" w:hAnsi="Wingdings" w:hint="default"/>
      </w:rPr>
    </w:lvl>
  </w:abstractNum>
  <w:abstractNum w:abstractNumId="14" w15:restartNumberingAfterBreak="0">
    <w:nsid w:val="3C0E16D5"/>
    <w:multiLevelType w:val="hybridMultilevel"/>
    <w:tmpl w:val="DDA0C9A0"/>
    <w:lvl w:ilvl="0" w:tplc="400A000D">
      <w:start w:val="1"/>
      <w:numFmt w:val="bullet"/>
      <w:lvlText w:val=""/>
      <w:lvlJc w:val="left"/>
      <w:pPr>
        <w:ind w:left="1562" w:hanging="360"/>
      </w:pPr>
      <w:rPr>
        <w:rFonts w:ascii="Wingdings" w:hAnsi="Wingdings" w:hint="default"/>
      </w:rPr>
    </w:lvl>
    <w:lvl w:ilvl="1" w:tplc="400A0003" w:tentative="1">
      <w:start w:val="1"/>
      <w:numFmt w:val="bullet"/>
      <w:lvlText w:val="o"/>
      <w:lvlJc w:val="left"/>
      <w:pPr>
        <w:ind w:left="2282" w:hanging="360"/>
      </w:pPr>
      <w:rPr>
        <w:rFonts w:ascii="Courier New" w:hAnsi="Courier New" w:cs="Courier New" w:hint="default"/>
      </w:rPr>
    </w:lvl>
    <w:lvl w:ilvl="2" w:tplc="400A0005" w:tentative="1">
      <w:start w:val="1"/>
      <w:numFmt w:val="bullet"/>
      <w:lvlText w:val=""/>
      <w:lvlJc w:val="left"/>
      <w:pPr>
        <w:ind w:left="3002" w:hanging="360"/>
      </w:pPr>
      <w:rPr>
        <w:rFonts w:ascii="Wingdings" w:hAnsi="Wingdings" w:hint="default"/>
      </w:rPr>
    </w:lvl>
    <w:lvl w:ilvl="3" w:tplc="400A0001" w:tentative="1">
      <w:start w:val="1"/>
      <w:numFmt w:val="bullet"/>
      <w:lvlText w:val=""/>
      <w:lvlJc w:val="left"/>
      <w:pPr>
        <w:ind w:left="3722" w:hanging="360"/>
      </w:pPr>
      <w:rPr>
        <w:rFonts w:ascii="Symbol" w:hAnsi="Symbol" w:hint="default"/>
      </w:rPr>
    </w:lvl>
    <w:lvl w:ilvl="4" w:tplc="400A0003" w:tentative="1">
      <w:start w:val="1"/>
      <w:numFmt w:val="bullet"/>
      <w:lvlText w:val="o"/>
      <w:lvlJc w:val="left"/>
      <w:pPr>
        <w:ind w:left="4442" w:hanging="360"/>
      </w:pPr>
      <w:rPr>
        <w:rFonts w:ascii="Courier New" w:hAnsi="Courier New" w:cs="Courier New" w:hint="default"/>
      </w:rPr>
    </w:lvl>
    <w:lvl w:ilvl="5" w:tplc="400A0005" w:tentative="1">
      <w:start w:val="1"/>
      <w:numFmt w:val="bullet"/>
      <w:lvlText w:val=""/>
      <w:lvlJc w:val="left"/>
      <w:pPr>
        <w:ind w:left="5162" w:hanging="360"/>
      </w:pPr>
      <w:rPr>
        <w:rFonts w:ascii="Wingdings" w:hAnsi="Wingdings" w:hint="default"/>
      </w:rPr>
    </w:lvl>
    <w:lvl w:ilvl="6" w:tplc="400A0001" w:tentative="1">
      <w:start w:val="1"/>
      <w:numFmt w:val="bullet"/>
      <w:lvlText w:val=""/>
      <w:lvlJc w:val="left"/>
      <w:pPr>
        <w:ind w:left="5882" w:hanging="360"/>
      </w:pPr>
      <w:rPr>
        <w:rFonts w:ascii="Symbol" w:hAnsi="Symbol" w:hint="default"/>
      </w:rPr>
    </w:lvl>
    <w:lvl w:ilvl="7" w:tplc="400A0003" w:tentative="1">
      <w:start w:val="1"/>
      <w:numFmt w:val="bullet"/>
      <w:lvlText w:val="o"/>
      <w:lvlJc w:val="left"/>
      <w:pPr>
        <w:ind w:left="6602" w:hanging="360"/>
      </w:pPr>
      <w:rPr>
        <w:rFonts w:ascii="Courier New" w:hAnsi="Courier New" w:cs="Courier New" w:hint="default"/>
      </w:rPr>
    </w:lvl>
    <w:lvl w:ilvl="8" w:tplc="400A0005" w:tentative="1">
      <w:start w:val="1"/>
      <w:numFmt w:val="bullet"/>
      <w:lvlText w:val=""/>
      <w:lvlJc w:val="left"/>
      <w:pPr>
        <w:ind w:left="7322" w:hanging="360"/>
      </w:pPr>
      <w:rPr>
        <w:rFonts w:ascii="Wingdings" w:hAnsi="Wingdings" w:hint="default"/>
      </w:rPr>
    </w:lvl>
  </w:abstractNum>
  <w:abstractNum w:abstractNumId="15" w15:restartNumberingAfterBreak="0">
    <w:nsid w:val="3E7A1735"/>
    <w:multiLevelType w:val="hybridMultilevel"/>
    <w:tmpl w:val="FE1622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9338C6"/>
    <w:multiLevelType w:val="hybridMultilevel"/>
    <w:tmpl w:val="653C217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47612902"/>
    <w:multiLevelType w:val="hybridMultilevel"/>
    <w:tmpl w:val="CC268A5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49F44D2D"/>
    <w:multiLevelType w:val="hybridMultilevel"/>
    <w:tmpl w:val="B4A489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4B17086E"/>
    <w:multiLevelType w:val="hybridMultilevel"/>
    <w:tmpl w:val="1C66CAA4"/>
    <w:lvl w:ilvl="0" w:tplc="EC7626EA">
      <w:start w:val="2"/>
      <w:numFmt w:val="bullet"/>
      <w:lvlText w:val="-"/>
      <w:lvlJc w:val="left"/>
      <w:pPr>
        <w:ind w:left="2136" w:hanging="360"/>
      </w:pPr>
      <w:rPr>
        <w:rFonts w:ascii="Arial" w:eastAsia="Times New Roman" w:hAnsi="Arial" w:cs="Aria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20" w15:restartNumberingAfterBreak="0">
    <w:nsid w:val="4DA20D18"/>
    <w:multiLevelType w:val="hybridMultilevel"/>
    <w:tmpl w:val="653C217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5F2846F8"/>
    <w:multiLevelType w:val="hybridMultilevel"/>
    <w:tmpl w:val="7D2466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65AD58CC"/>
    <w:multiLevelType w:val="hybridMultilevel"/>
    <w:tmpl w:val="448289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66AA4F2A"/>
    <w:multiLevelType w:val="hybridMultilevel"/>
    <w:tmpl w:val="B7C24488"/>
    <w:lvl w:ilvl="0" w:tplc="F474941E">
      <w:start w:val="2"/>
      <w:numFmt w:val="bullet"/>
      <w:lvlText w:val="-"/>
      <w:lvlJc w:val="left"/>
      <w:pPr>
        <w:ind w:left="1776" w:hanging="360"/>
      </w:pPr>
      <w:rPr>
        <w:rFonts w:ascii="Arial" w:eastAsia="Times New Roman" w:hAnsi="Arial" w:cs="Aria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4" w15:restartNumberingAfterBreak="0">
    <w:nsid w:val="6B6E3B73"/>
    <w:multiLevelType w:val="hybridMultilevel"/>
    <w:tmpl w:val="167AAD4C"/>
    <w:lvl w:ilvl="0" w:tplc="400A000D">
      <w:start w:val="1"/>
      <w:numFmt w:val="bullet"/>
      <w:lvlText w:val=""/>
      <w:lvlJc w:val="left"/>
      <w:pPr>
        <w:ind w:left="720" w:hanging="360"/>
      </w:pPr>
      <w:rPr>
        <w:rFonts w:ascii="Wingdings" w:hAnsi="Wingdings" w:hint="default"/>
      </w:rPr>
    </w:lvl>
    <w:lvl w:ilvl="1" w:tplc="946A0A80">
      <w:start w:val="8"/>
      <w:numFmt w:val="bullet"/>
      <w:lvlText w:val="-"/>
      <w:lvlJc w:val="left"/>
      <w:pPr>
        <w:ind w:left="1440" w:hanging="360"/>
      </w:pPr>
      <w:rPr>
        <w:rFonts w:ascii="Arial" w:eastAsiaTheme="minorHAnsi"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701E78E5"/>
    <w:multiLevelType w:val="hybridMultilevel"/>
    <w:tmpl w:val="2E0E2EB6"/>
    <w:lvl w:ilvl="0" w:tplc="D3225F2E">
      <w:start w:val="1"/>
      <w:numFmt w:val="decimalZero"/>
      <w:pStyle w:val="RenSubttulo"/>
      <w:lvlText w:val="%1."/>
      <w:lvlJc w:val="left"/>
      <w:pPr>
        <w:tabs>
          <w:tab w:val="num" w:pos="720"/>
        </w:tabs>
        <w:ind w:left="720" w:hanging="360"/>
      </w:pPr>
      <w:rPr>
        <w:rFonts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9835A9"/>
    <w:multiLevelType w:val="hybridMultilevel"/>
    <w:tmpl w:val="47BC6F3C"/>
    <w:lvl w:ilvl="0" w:tplc="E6FE4692">
      <w:start w:val="1"/>
      <w:numFmt w:val="decimal"/>
      <w:pStyle w:val="Ttulo1"/>
      <w:lvlText w:val="%1."/>
      <w:lvlJc w:val="left"/>
      <w:pPr>
        <w:tabs>
          <w:tab w:val="num" w:pos="705"/>
        </w:tabs>
        <w:ind w:left="705" w:hanging="705"/>
      </w:pPr>
      <w:rPr>
        <w:rFonts w:cs="Times New Roman" w:hint="default"/>
      </w:rPr>
    </w:lvl>
    <w:lvl w:ilvl="1" w:tplc="4388156E">
      <w:numFmt w:val="none"/>
      <w:lvlText w:val=""/>
      <w:lvlJc w:val="left"/>
      <w:pPr>
        <w:tabs>
          <w:tab w:val="num" w:pos="0"/>
        </w:tabs>
      </w:pPr>
      <w:rPr>
        <w:rFonts w:cs="Times New Roman"/>
      </w:rPr>
    </w:lvl>
    <w:lvl w:ilvl="2" w:tplc="618834AE">
      <w:numFmt w:val="none"/>
      <w:lvlText w:val=""/>
      <w:lvlJc w:val="left"/>
      <w:pPr>
        <w:tabs>
          <w:tab w:val="num" w:pos="0"/>
        </w:tabs>
      </w:pPr>
      <w:rPr>
        <w:rFonts w:cs="Times New Roman"/>
      </w:rPr>
    </w:lvl>
    <w:lvl w:ilvl="3" w:tplc="72D24BEE">
      <w:numFmt w:val="none"/>
      <w:lvlText w:val=""/>
      <w:lvlJc w:val="left"/>
      <w:pPr>
        <w:tabs>
          <w:tab w:val="num" w:pos="0"/>
        </w:tabs>
      </w:pPr>
      <w:rPr>
        <w:rFonts w:cs="Times New Roman"/>
      </w:rPr>
    </w:lvl>
    <w:lvl w:ilvl="4" w:tplc="6E0C383A">
      <w:numFmt w:val="none"/>
      <w:lvlText w:val=""/>
      <w:lvlJc w:val="left"/>
      <w:pPr>
        <w:tabs>
          <w:tab w:val="num" w:pos="0"/>
        </w:tabs>
      </w:pPr>
      <w:rPr>
        <w:rFonts w:cs="Times New Roman"/>
      </w:rPr>
    </w:lvl>
    <w:lvl w:ilvl="5" w:tplc="58727132">
      <w:numFmt w:val="none"/>
      <w:lvlText w:val=""/>
      <w:lvlJc w:val="left"/>
      <w:pPr>
        <w:tabs>
          <w:tab w:val="num" w:pos="0"/>
        </w:tabs>
      </w:pPr>
      <w:rPr>
        <w:rFonts w:cs="Times New Roman"/>
      </w:rPr>
    </w:lvl>
    <w:lvl w:ilvl="6" w:tplc="206C2810">
      <w:numFmt w:val="none"/>
      <w:lvlText w:val=""/>
      <w:lvlJc w:val="left"/>
      <w:pPr>
        <w:tabs>
          <w:tab w:val="num" w:pos="0"/>
        </w:tabs>
      </w:pPr>
      <w:rPr>
        <w:rFonts w:cs="Times New Roman"/>
      </w:rPr>
    </w:lvl>
    <w:lvl w:ilvl="7" w:tplc="33EC5A66">
      <w:numFmt w:val="none"/>
      <w:lvlText w:val=""/>
      <w:lvlJc w:val="left"/>
      <w:pPr>
        <w:tabs>
          <w:tab w:val="num" w:pos="0"/>
        </w:tabs>
      </w:pPr>
      <w:rPr>
        <w:rFonts w:cs="Times New Roman"/>
      </w:rPr>
    </w:lvl>
    <w:lvl w:ilvl="8" w:tplc="4D6EDD38">
      <w:numFmt w:val="none"/>
      <w:lvlText w:val=""/>
      <w:lvlJc w:val="left"/>
      <w:pPr>
        <w:tabs>
          <w:tab w:val="num" w:pos="0"/>
        </w:tabs>
      </w:pPr>
      <w:rPr>
        <w:rFonts w:cs="Times New Roman"/>
      </w:rPr>
    </w:lvl>
  </w:abstractNum>
  <w:num w:numId="1">
    <w:abstractNumId w:val="26"/>
  </w:num>
  <w:num w:numId="2">
    <w:abstractNumId w:val="25"/>
  </w:num>
  <w:num w:numId="3">
    <w:abstractNumId w:val="2"/>
  </w:num>
  <w:num w:numId="4">
    <w:abstractNumId w:val="4"/>
  </w:num>
  <w:num w:numId="5">
    <w:abstractNumId w:val="10"/>
  </w:num>
  <w:num w:numId="6">
    <w:abstractNumId w:val="14"/>
  </w:num>
  <w:num w:numId="7">
    <w:abstractNumId w:val="8"/>
  </w:num>
  <w:num w:numId="8">
    <w:abstractNumId w:val="16"/>
  </w:num>
  <w:num w:numId="9">
    <w:abstractNumId w:val="17"/>
  </w:num>
  <w:num w:numId="10">
    <w:abstractNumId w:val="7"/>
  </w:num>
  <w:num w:numId="11">
    <w:abstractNumId w:val="18"/>
  </w:num>
  <w:num w:numId="12">
    <w:abstractNumId w:val="22"/>
  </w:num>
  <w:num w:numId="13">
    <w:abstractNumId w:val="0"/>
  </w:num>
  <w:num w:numId="14">
    <w:abstractNumId w:val="23"/>
  </w:num>
  <w:num w:numId="15">
    <w:abstractNumId w:val="21"/>
  </w:num>
  <w:num w:numId="16">
    <w:abstractNumId w:val="15"/>
  </w:num>
  <w:num w:numId="17">
    <w:abstractNumId w:val="11"/>
  </w:num>
  <w:num w:numId="18">
    <w:abstractNumId w:val="20"/>
  </w:num>
  <w:num w:numId="19">
    <w:abstractNumId w:val="3"/>
  </w:num>
  <w:num w:numId="20">
    <w:abstractNumId w:val="13"/>
  </w:num>
  <w:num w:numId="21">
    <w:abstractNumId w:val="24"/>
  </w:num>
  <w:num w:numId="22">
    <w:abstractNumId w:val="5"/>
  </w:num>
  <w:num w:numId="23">
    <w:abstractNumId w:val="19"/>
  </w:num>
  <w:num w:numId="24">
    <w:abstractNumId w:val="6"/>
  </w:num>
  <w:num w:numId="25">
    <w:abstractNumId w:val="1"/>
  </w:num>
  <w:num w:numId="26">
    <w:abstractNumId w:val="12"/>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7F"/>
    <w:rsid w:val="00002600"/>
    <w:rsid w:val="0000389F"/>
    <w:rsid w:val="00003D26"/>
    <w:rsid w:val="000061A6"/>
    <w:rsid w:val="000077D4"/>
    <w:rsid w:val="00011C0F"/>
    <w:rsid w:val="00013CE1"/>
    <w:rsid w:val="00014839"/>
    <w:rsid w:val="00015599"/>
    <w:rsid w:val="000158F7"/>
    <w:rsid w:val="00017E37"/>
    <w:rsid w:val="00024139"/>
    <w:rsid w:val="00024736"/>
    <w:rsid w:val="000261AF"/>
    <w:rsid w:val="00027D83"/>
    <w:rsid w:val="00030DC9"/>
    <w:rsid w:val="00031955"/>
    <w:rsid w:val="000324FF"/>
    <w:rsid w:val="00033099"/>
    <w:rsid w:val="00033FE2"/>
    <w:rsid w:val="00035869"/>
    <w:rsid w:val="00037CD5"/>
    <w:rsid w:val="00042A8A"/>
    <w:rsid w:val="00042AD6"/>
    <w:rsid w:val="000437A9"/>
    <w:rsid w:val="00044741"/>
    <w:rsid w:val="00044F81"/>
    <w:rsid w:val="00045E0C"/>
    <w:rsid w:val="00053073"/>
    <w:rsid w:val="00053896"/>
    <w:rsid w:val="0005417A"/>
    <w:rsid w:val="00055E2B"/>
    <w:rsid w:val="00055F5E"/>
    <w:rsid w:val="00056255"/>
    <w:rsid w:val="00056363"/>
    <w:rsid w:val="00060B5F"/>
    <w:rsid w:val="0006234F"/>
    <w:rsid w:val="00062478"/>
    <w:rsid w:val="000639A2"/>
    <w:rsid w:val="0006579A"/>
    <w:rsid w:val="000671C8"/>
    <w:rsid w:val="00067B5A"/>
    <w:rsid w:val="00073135"/>
    <w:rsid w:val="00073555"/>
    <w:rsid w:val="00073720"/>
    <w:rsid w:val="000762AD"/>
    <w:rsid w:val="00077935"/>
    <w:rsid w:val="00082491"/>
    <w:rsid w:val="00082CAD"/>
    <w:rsid w:val="00083D99"/>
    <w:rsid w:val="00086C81"/>
    <w:rsid w:val="00087102"/>
    <w:rsid w:val="00091A6A"/>
    <w:rsid w:val="0009389D"/>
    <w:rsid w:val="00093A5F"/>
    <w:rsid w:val="00094B8C"/>
    <w:rsid w:val="00095922"/>
    <w:rsid w:val="00095F25"/>
    <w:rsid w:val="000977C8"/>
    <w:rsid w:val="00097CF0"/>
    <w:rsid w:val="000A06F7"/>
    <w:rsid w:val="000A0BD8"/>
    <w:rsid w:val="000A11EA"/>
    <w:rsid w:val="000A249E"/>
    <w:rsid w:val="000A5311"/>
    <w:rsid w:val="000A5CA1"/>
    <w:rsid w:val="000A65A1"/>
    <w:rsid w:val="000A6DC8"/>
    <w:rsid w:val="000A7956"/>
    <w:rsid w:val="000B118E"/>
    <w:rsid w:val="000B37F2"/>
    <w:rsid w:val="000B5D1F"/>
    <w:rsid w:val="000B66AF"/>
    <w:rsid w:val="000B7066"/>
    <w:rsid w:val="000C0C60"/>
    <w:rsid w:val="000C35E7"/>
    <w:rsid w:val="000C3849"/>
    <w:rsid w:val="000C40CC"/>
    <w:rsid w:val="000C56CB"/>
    <w:rsid w:val="000C5A15"/>
    <w:rsid w:val="000C5FAD"/>
    <w:rsid w:val="000C626B"/>
    <w:rsid w:val="000C6C7F"/>
    <w:rsid w:val="000D229F"/>
    <w:rsid w:val="000D4CC5"/>
    <w:rsid w:val="000D5ED2"/>
    <w:rsid w:val="000D664A"/>
    <w:rsid w:val="000D693C"/>
    <w:rsid w:val="000E0F5F"/>
    <w:rsid w:val="000E1010"/>
    <w:rsid w:val="000E3539"/>
    <w:rsid w:val="000E60F5"/>
    <w:rsid w:val="000F0041"/>
    <w:rsid w:val="000F163B"/>
    <w:rsid w:val="000F2546"/>
    <w:rsid w:val="000F6A19"/>
    <w:rsid w:val="000F7787"/>
    <w:rsid w:val="00101D56"/>
    <w:rsid w:val="00102E90"/>
    <w:rsid w:val="001039BB"/>
    <w:rsid w:val="00103C59"/>
    <w:rsid w:val="001054A5"/>
    <w:rsid w:val="00112073"/>
    <w:rsid w:val="001135D3"/>
    <w:rsid w:val="00114477"/>
    <w:rsid w:val="001158B2"/>
    <w:rsid w:val="00120203"/>
    <w:rsid w:val="00122950"/>
    <w:rsid w:val="00125C88"/>
    <w:rsid w:val="00125CAB"/>
    <w:rsid w:val="0012666E"/>
    <w:rsid w:val="001266B6"/>
    <w:rsid w:val="0013296D"/>
    <w:rsid w:val="00133D8A"/>
    <w:rsid w:val="00133DED"/>
    <w:rsid w:val="001345F7"/>
    <w:rsid w:val="00137634"/>
    <w:rsid w:val="00141204"/>
    <w:rsid w:val="00143725"/>
    <w:rsid w:val="001444A7"/>
    <w:rsid w:val="00144C6B"/>
    <w:rsid w:val="001466B2"/>
    <w:rsid w:val="00146DFA"/>
    <w:rsid w:val="001471A5"/>
    <w:rsid w:val="00150A82"/>
    <w:rsid w:val="00152551"/>
    <w:rsid w:val="001545D1"/>
    <w:rsid w:val="00154659"/>
    <w:rsid w:val="00155339"/>
    <w:rsid w:val="001554BC"/>
    <w:rsid w:val="00155BC6"/>
    <w:rsid w:val="00156DE2"/>
    <w:rsid w:val="0015754B"/>
    <w:rsid w:val="00157DC0"/>
    <w:rsid w:val="00161950"/>
    <w:rsid w:val="00164F83"/>
    <w:rsid w:val="00165140"/>
    <w:rsid w:val="001652B2"/>
    <w:rsid w:val="0016632D"/>
    <w:rsid w:val="00167012"/>
    <w:rsid w:val="00171500"/>
    <w:rsid w:val="00173096"/>
    <w:rsid w:val="001739A7"/>
    <w:rsid w:val="001743A9"/>
    <w:rsid w:val="0017523E"/>
    <w:rsid w:val="00175297"/>
    <w:rsid w:val="00175516"/>
    <w:rsid w:val="00177220"/>
    <w:rsid w:val="00180096"/>
    <w:rsid w:val="00182943"/>
    <w:rsid w:val="00184F51"/>
    <w:rsid w:val="00186940"/>
    <w:rsid w:val="0018786A"/>
    <w:rsid w:val="00187B13"/>
    <w:rsid w:val="00190957"/>
    <w:rsid w:val="00191018"/>
    <w:rsid w:val="00192726"/>
    <w:rsid w:val="001927E3"/>
    <w:rsid w:val="00192FA9"/>
    <w:rsid w:val="001946EB"/>
    <w:rsid w:val="001950A4"/>
    <w:rsid w:val="00195543"/>
    <w:rsid w:val="00196387"/>
    <w:rsid w:val="001966D9"/>
    <w:rsid w:val="00196AFE"/>
    <w:rsid w:val="001A0709"/>
    <w:rsid w:val="001A1004"/>
    <w:rsid w:val="001A2E8C"/>
    <w:rsid w:val="001A3229"/>
    <w:rsid w:val="001A3324"/>
    <w:rsid w:val="001A49A8"/>
    <w:rsid w:val="001A4B67"/>
    <w:rsid w:val="001A5778"/>
    <w:rsid w:val="001A5834"/>
    <w:rsid w:val="001A5F15"/>
    <w:rsid w:val="001A6175"/>
    <w:rsid w:val="001B0956"/>
    <w:rsid w:val="001B2468"/>
    <w:rsid w:val="001B2E63"/>
    <w:rsid w:val="001B3F99"/>
    <w:rsid w:val="001B43CC"/>
    <w:rsid w:val="001B56EF"/>
    <w:rsid w:val="001B712C"/>
    <w:rsid w:val="001B7D00"/>
    <w:rsid w:val="001C2384"/>
    <w:rsid w:val="001C43C1"/>
    <w:rsid w:val="001C725F"/>
    <w:rsid w:val="001C7748"/>
    <w:rsid w:val="001C7F71"/>
    <w:rsid w:val="001D0A47"/>
    <w:rsid w:val="001D126B"/>
    <w:rsid w:val="001D1440"/>
    <w:rsid w:val="001D2049"/>
    <w:rsid w:val="001D2E0F"/>
    <w:rsid w:val="001D370D"/>
    <w:rsid w:val="001D3A02"/>
    <w:rsid w:val="001D42BE"/>
    <w:rsid w:val="001D6157"/>
    <w:rsid w:val="001D7833"/>
    <w:rsid w:val="001D7BCE"/>
    <w:rsid w:val="001E0A50"/>
    <w:rsid w:val="001E1211"/>
    <w:rsid w:val="001E1672"/>
    <w:rsid w:val="001E167C"/>
    <w:rsid w:val="001E1AF9"/>
    <w:rsid w:val="001E4D2C"/>
    <w:rsid w:val="001E7665"/>
    <w:rsid w:val="001F09DC"/>
    <w:rsid w:val="001F0B92"/>
    <w:rsid w:val="001F0E5A"/>
    <w:rsid w:val="001F253A"/>
    <w:rsid w:val="001F3310"/>
    <w:rsid w:val="001F5305"/>
    <w:rsid w:val="001F65F9"/>
    <w:rsid w:val="001F6E1F"/>
    <w:rsid w:val="001F6E28"/>
    <w:rsid w:val="001F73ED"/>
    <w:rsid w:val="00203045"/>
    <w:rsid w:val="002052E0"/>
    <w:rsid w:val="00206D57"/>
    <w:rsid w:val="00207DD2"/>
    <w:rsid w:val="002122DE"/>
    <w:rsid w:val="00213633"/>
    <w:rsid w:val="00213C61"/>
    <w:rsid w:val="00215D5C"/>
    <w:rsid w:val="00217094"/>
    <w:rsid w:val="0021773F"/>
    <w:rsid w:val="00217D07"/>
    <w:rsid w:val="00223D6C"/>
    <w:rsid w:val="002244D8"/>
    <w:rsid w:val="002312C4"/>
    <w:rsid w:val="002323BD"/>
    <w:rsid w:val="0023263B"/>
    <w:rsid w:val="002331B9"/>
    <w:rsid w:val="00233C4C"/>
    <w:rsid w:val="00234BEA"/>
    <w:rsid w:val="00236340"/>
    <w:rsid w:val="002365DE"/>
    <w:rsid w:val="002373D8"/>
    <w:rsid w:val="00237463"/>
    <w:rsid w:val="00242304"/>
    <w:rsid w:val="002431DB"/>
    <w:rsid w:val="00244A87"/>
    <w:rsid w:val="0024617D"/>
    <w:rsid w:val="0024759F"/>
    <w:rsid w:val="002478B2"/>
    <w:rsid w:val="00250DFC"/>
    <w:rsid w:val="00250E72"/>
    <w:rsid w:val="0025133D"/>
    <w:rsid w:val="00251DC8"/>
    <w:rsid w:val="0025254C"/>
    <w:rsid w:val="00252C3B"/>
    <w:rsid w:val="00255698"/>
    <w:rsid w:val="00256B13"/>
    <w:rsid w:val="0025763E"/>
    <w:rsid w:val="002604F2"/>
    <w:rsid w:val="00262692"/>
    <w:rsid w:val="00263548"/>
    <w:rsid w:val="00263699"/>
    <w:rsid w:val="00264198"/>
    <w:rsid w:val="0026439E"/>
    <w:rsid w:val="00266FFA"/>
    <w:rsid w:val="0027149E"/>
    <w:rsid w:val="00271545"/>
    <w:rsid w:val="00272E84"/>
    <w:rsid w:val="00273789"/>
    <w:rsid w:val="00275717"/>
    <w:rsid w:val="002759DD"/>
    <w:rsid w:val="002779A7"/>
    <w:rsid w:val="002803F6"/>
    <w:rsid w:val="00282500"/>
    <w:rsid w:val="00284C93"/>
    <w:rsid w:val="00284D14"/>
    <w:rsid w:val="00285DF4"/>
    <w:rsid w:val="0028758A"/>
    <w:rsid w:val="00287E16"/>
    <w:rsid w:val="00292189"/>
    <w:rsid w:val="002924E2"/>
    <w:rsid w:val="00295190"/>
    <w:rsid w:val="00297192"/>
    <w:rsid w:val="002A2F5D"/>
    <w:rsid w:val="002A611A"/>
    <w:rsid w:val="002A6D61"/>
    <w:rsid w:val="002B1123"/>
    <w:rsid w:val="002B3D77"/>
    <w:rsid w:val="002B5918"/>
    <w:rsid w:val="002B69C6"/>
    <w:rsid w:val="002B784F"/>
    <w:rsid w:val="002C1037"/>
    <w:rsid w:val="002C1C62"/>
    <w:rsid w:val="002C3F79"/>
    <w:rsid w:val="002C4AFF"/>
    <w:rsid w:val="002C6ADE"/>
    <w:rsid w:val="002D144B"/>
    <w:rsid w:val="002D2B5F"/>
    <w:rsid w:val="002D2B8B"/>
    <w:rsid w:val="002D3B74"/>
    <w:rsid w:val="002D3D94"/>
    <w:rsid w:val="002D40E9"/>
    <w:rsid w:val="002D4368"/>
    <w:rsid w:val="002D4CE8"/>
    <w:rsid w:val="002D50BD"/>
    <w:rsid w:val="002D56E8"/>
    <w:rsid w:val="002D58C4"/>
    <w:rsid w:val="002D595B"/>
    <w:rsid w:val="002D70CF"/>
    <w:rsid w:val="002D7E58"/>
    <w:rsid w:val="002E2D06"/>
    <w:rsid w:val="002E30C5"/>
    <w:rsid w:val="002E55B6"/>
    <w:rsid w:val="002E56CC"/>
    <w:rsid w:val="002E644F"/>
    <w:rsid w:val="002F18D7"/>
    <w:rsid w:val="002F206F"/>
    <w:rsid w:val="002F38B5"/>
    <w:rsid w:val="002F5004"/>
    <w:rsid w:val="002F64CB"/>
    <w:rsid w:val="002F6CFD"/>
    <w:rsid w:val="00301B7B"/>
    <w:rsid w:val="00306F29"/>
    <w:rsid w:val="003124D9"/>
    <w:rsid w:val="00314199"/>
    <w:rsid w:val="00315194"/>
    <w:rsid w:val="00315E8B"/>
    <w:rsid w:val="003177D8"/>
    <w:rsid w:val="0032024D"/>
    <w:rsid w:val="00320B3C"/>
    <w:rsid w:val="003218FA"/>
    <w:rsid w:val="0032273D"/>
    <w:rsid w:val="00322B8E"/>
    <w:rsid w:val="003236C7"/>
    <w:rsid w:val="00323DF4"/>
    <w:rsid w:val="00325CF9"/>
    <w:rsid w:val="00327999"/>
    <w:rsid w:val="003303D4"/>
    <w:rsid w:val="00334C4D"/>
    <w:rsid w:val="003355E1"/>
    <w:rsid w:val="003368E2"/>
    <w:rsid w:val="003372BE"/>
    <w:rsid w:val="00337471"/>
    <w:rsid w:val="00340620"/>
    <w:rsid w:val="003459BB"/>
    <w:rsid w:val="003471A7"/>
    <w:rsid w:val="00351D16"/>
    <w:rsid w:val="00352A02"/>
    <w:rsid w:val="00352D5A"/>
    <w:rsid w:val="00353929"/>
    <w:rsid w:val="003540AD"/>
    <w:rsid w:val="003540C2"/>
    <w:rsid w:val="00361821"/>
    <w:rsid w:val="003627B2"/>
    <w:rsid w:val="00365DAC"/>
    <w:rsid w:val="00366168"/>
    <w:rsid w:val="00366B5C"/>
    <w:rsid w:val="00366F80"/>
    <w:rsid w:val="0036734E"/>
    <w:rsid w:val="003678EA"/>
    <w:rsid w:val="00367CA3"/>
    <w:rsid w:val="00370A1F"/>
    <w:rsid w:val="0037436B"/>
    <w:rsid w:val="0037509C"/>
    <w:rsid w:val="0037527F"/>
    <w:rsid w:val="003755C3"/>
    <w:rsid w:val="00375DC9"/>
    <w:rsid w:val="00375F62"/>
    <w:rsid w:val="003768AB"/>
    <w:rsid w:val="00376AB4"/>
    <w:rsid w:val="00377151"/>
    <w:rsid w:val="00380315"/>
    <w:rsid w:val="00380DBD"/>
    <w:rsid w:val="00381065"/>
    <w:rsid w:val="00382E79"/>
    <w:rsid w:val="00383A69"/>
    <w:rsid w:val="00383E4C"/>
    <w:rsid w:val="003856FB"/>
    <w:rsid w:val="0038749D"/>
    <w:rsid w:val="00391A81"/>
    <w:rsid w:val="00391B58"/>
    <w:rsid w:val="00392936"/>
    <w:rsid w:val="00393C3F"/>
    <w:rsid w:val="00395254"/>
    <w:rsid w:val="00397A7E"/>
    <w:rsid w:val="00397F8B"/>
    <w:rsid w:val="003A2F6C"/>
    <w:rsid w:val="003A37B0"/>
    <w:rsid w:val="003A3A91"/>
    <w:rsid w:val="003A51EA"/>
    <w:rsid w:val="003A5450"/>
    <w:rsid w:val="003A5518"/>
    <w:rsid w:val="003A5F7E"/>
    <w:rsid w:val="003A62C3"/>
    <w:rsid w:val="003B2B13"/>
    <w:rsid w:val="003B4813"/>
    <w:rsid w:val="003B5F26"/>
    <w:rsid w:val="003B6766"/>
    <w:rsid w:val="003C0848"/>
    <w:rsid w:val="003C11FE"/>
    <w:rsid w:val="003C3C1D"/>
    <w:rsid w:val="003C5147"/>
    <w:rsid w:val="003C5243"/>
    <w:rsid w:val="003C7AB2"/>
    <w:rsid w:val="003D1D3F"/>
    <w:rsid w:val="003D24AD"/>
    <w:rsid w:val="003D35BC"/>
    <w:rsid w:val="003D563A"/>
    <w:rsid w:val="003D686D"/>
    <w:rsid w:val="003D6990"/>
    <w:rsid w:val="003D6BD5"/>
    <w:rsid w:val="003D7119"/>
    <w:rsid w:val="003E0B28"/>
    <w:rsid w:val="003E1220"/>
    <w:rsid w:val="003E17A2"/>
    <w:rsid w:val="003E27B4"/>
    <w:rsid w:val="003E2ADD"/>
    <w:rsid w:val="003E2EE4"/>
    <w:rsid w:val="003E3547"/>
    <w:rsid w:val="003E6273"/>
    <w:rsid w:val="003E6ED3"/>
    <w:rsid w:val="003E7CAE"/>
    <w:rsid w:val="003F0A6D"/>
    <w:rsid w:val="003F1AD4"/>
    <w:rsid w:val="003F23FA"/>
    <w:rsid w:val="00400E5E"/>
    <w:rsid w:val="00401590"/>
    <w:rsid w:val="00402793"/>
    <w:rsid w:val="0040410F"/>
    <w:rsid w:val="0040550E"/>
    <w:rsid w:val="00405653"/>
    <w:rsid w:val="00405BE3"/>
    <w:rsid w:val="0040666E"/>
    <w:rsid w:val="00407C14"/>
    <w:rsid w:val="004103F3"/>
    <w:rsid w:val="00411541"/>
    <w:rsid w:val="00411D95"/>
    <w:rsid w:val="004140D3"/>
    <w:rsid w:val="0041642D"/>
    <w:rsid w:val="00416EAA"/>
    <w:rsid w:val="00417161"/>
    <w:rsid w:val="004201A8"/>
    <w:rsid w:val="00421709"/>
    <w:rsid w:val="00422B06"/>
    <w:rsid w:val="00423211"/>
    <w:rsid w:val="00423868"/>
    <w:rsid w:val="00423E7D"/>
    <w:rsid w:val="0042440E"/>
    <w:rsid w:val="00424E6B"/>
    <w:rsid w:val="004269D7"/>
    <w:rsid w:val="00427023"/>
    <w:rsid w:val="004301A7"/>
    <w:rsid w:val="00430F77"/>
    <w:rsid w:val="00431E2A"/>
    <w:rsid w:val="0043317D"/>
    <w:rsid w:val="004342B3"/>
    <w:rsid w:val="0043447D"/>
    <w:rsid w:val="0043487F"/>
    <w:rsid w:val="00434E60"/>
    <w:rsid w:val="004379A4"/>
    <w:rsid w:val="00442249"/>
    <w:rsid w:val="004422CA"/>
    <w:rsid w:val="00442712"/>
    <w:rsid w:val="00442B9E"/>
    <w:rsid w:val="00446ED7"/>
    <w:rsid w:val="00447643"/>
    <w:rsid w:val="004506B5"/>
    <w:rsid w:val="004527F4"/>
    <w:rsid w:val="004530FC"/>
    <w:rsid w:val="004563C0"/>
    <w:rsid w:val="004564D4"/>
    <w:rsid w:val="00460952"/>
    <w:rsid w:val="00460B99"/>
    <w:rsid w:val="004613CB"/>
    <w:rsid w:val="00462B18"/>
    <w:rsid w:val="004642D9"/>
    <w:rsid w:val="004647A0"/>
    <w:rsid w:val="004671FF"/>
    <w:rsid w:val="00467E6E"/>
    <w:rsid w:val="004702FF"/>
    <w:rsid w:val="00472143"/>
    <w:rsid w:val="004724CD"/>
    <w:rsid w:val="004727E9"/>
    <w:rsid w:val="00473223"/>
    <w:rsid w:val="00473899"/>
    <w:rsid w:val="00473D68"/>
    <w:rsid w:val="00474EF6"/>
    <w:rsid w:val="004750B2"/>
    <w:rsid w:val="00476CA0"/>
    <w:rsid w:val="00476E38"/>
    <w:rsid w:val="004776CA"/>
    <w:rsid w:val="00477C6C"/>
    <w:rsid w:val="00477E51"/>
    <w:rsid w:val="00480901"/>
    <w:rsid w:val="00480D66"/>
    <w:rsid w:val="00481727"/>
    <w:rsid w:val="0048180F"/>
    <w:rsid w:val="00482C10"/>
    <w:rsid w:val="00483A2F"/>
    <w:rsid w:val="00484C60"/>
    <w:rsid w:val="00485D1E"/>
    <w:rsid w:val="00486DBD"/>
    <w:rsid w:val="0048775C"/>
    <w:rsid w:val="00487EAC"/>
    <w:rsid w:val="00492D19"/>
    <w:rsid w:val="00493BDF"/>
    <w:rsid w:val="00495776"/>
    <w:rsid w:val="00497635"/>
    <w:rsid w:val="004A0FA3"/>
    <w:rsid w:val="004A1B9D"/>
    <w:rsid w:val="004A21A9"/>
    <w:rsid w:val="004A2BA4"/>
    <w:rsid w:val="004A36F1"/>
    <w:rsid w:val="004A3B38"/>
    <w:rsid w:val="004A4F08"/>
    <w:rsid w:val="004A5BAD"/>
    <w:rsid w:val="004A638F"/>
    <w:rsid w:val="004B01D7"/>
    <w:rsid w:val="004B269B"/>
    <w:rsid w:val="004B3B1B"/>
    <w:rsid w:val="004B52A1"/>
    <w:rsid w:val="004B652C"/>
    <w:rsid w:val="004B6D32"/>
    <w:rsid w:val="004B73C5"/>
    <w:rsid w:val="004B7E05"/>
    <w:rsid w:val="004C3038"/>
    <w:rsid w:val="004C521E"/>
    <w:rsid w:val="004C6774"/>
    <w:rsid w:val="004C6B52"/>
    <w:rsid w:val="004D0928"/>
    <w:rsid w:val="004D2552"/>
    <w:rsid w:val="004D3530"/>
    <w:rsid w:val="004D38F4"/>
    <w:rsid w:val="004D480C"/>
    <w:rsid w:val="004D5DAB"/>
    <w:rsid w:val="004D7B7A"/>
    <w:rsid w:val="004E0C64"/>
    <w:rsid w:val="004E0D0E"/>
    <w:rsid w:val="004E11D7"/>
    <w:rsid w:val="004E37F5"/>
    <w:rsid w:val="004E4196"/>
    <w:rsid w:val="004E4DA2"/>
    <w:rsid w:val="004E516F"/>
    <w:rsid w:val="004E5420"/>
    <w:rsid w:val="004F213B"/>
    <w:rsid w:val="004F31EB"/>
    <w:rsid w:val="004F325C"/>
    <w:rsid w:val="004F33FF"/>
    <w:rsid w:val="004F374A"/>
    <w:rsid w:val="004F3AFF"/>
    <w:rsid w:val="004F43F2"/>
    <w:rsid w:val="004F7218"/>
    <w:rsid w:val="00500AC7"/>
    <w:rsid w:val="005017B8"/>
    <w:rsid w:val="00502797"/>
    <w:rsid w:val="005029B0"/>
    <w:rsid w:val="00502A09"/>
    <w:rsid w:val="005033CC"/>
    <w:rsid w:val="005040E5"/>
    <w:rsid w:val="00504298"/>
    <w:rsid w:val="00505585"/>
    <w:rsid w:val="0051077B"/>
    <w:rsid w:val="00517A97"/>
    <w:rsid w:val="0052082E"/>
    <w:rsid w:val="00521D97"/>
    <w:rsid w:val="00525F8B"/>
    <w:rsid w:val="00526167"/>
    <w:rsid w:val="00526E1B"/>
    <w:rsid w:val="00527481"/>
    <w:rsid w:val="00527E1F"/>
    <w:rsid w:val="00532330"/>
    <w:rsid w:val="00533516"/>
    <w:rsid w:val="00535114"/>
    <w:rsid w:val="005353B8"/>
    <w:rsid w:val="005371A3"/>
    <w:rsid w:val="00537223"/>
    <w:rsid w:val="00537CD1"/>
    <w:rsid w:val="0054342A"/>
    <w:rsid w:val="00544756"/>
    <w:rsid w:val="00546F7B"/>
    <w:rsid w:val="00547D47"/>
    <w:rsid w:val="00550850"/>
    <w:rsid w:val="00551860"/>
    <w:rsid w:val="005530F5"/>
    <w:rsid w:val="00554FD2"/>
    <w:rsid w:val="00555445"/>
    <w:rsid w:val="00555933"/>
    <w:rsid w:val="00557229"/>
    <w:rsid w:val="005602E1"/>
    <w:rsid w:val="005613E3"/>
    <w:rsid w:val="00562158"/>
    <w:rsid w:val="0056347E"/>
    <w:rsid w:val="00563D1C"/>
    <w:rsid w:val="0056442B"/>
    <w:rsid w:val="00564DC2"/>
    <w:rsid w:val="0056607D"/>
    <w:rsid w:val="00571272"/>
    <w:rsid w:val="00572485"/>
    <w:rsid w:val="005728F0"/>
    <w:rsid w:val="00572FCA"/>
    <w:rsid w:val="005732E4"/>
    <w:rsid w:val="0057344E"/>
    <w:rsid w:val="00575616"/>
    <w:rsid w:val="00575FE1"/>
    <w:rsid w:val="00580299"/>
    <w:rsid w:val="00580B9B"/>
    <w:rsid w:val="005834DB"/>
    <w:rsid w:val="00583B47"/>
    <w:rsid w:val="00584C38"/>
    <w:rsid w:val="0058550F"/>
    <w:rsid w:val="00586F94"/>
    <w:rsid w:val="00590A73"/>
    <w:rsid w:val="005923A8"/>
    <w:rsid w:val="00593381"/>
    <w:rsid w:val="00593C57"/>
    <w:rsid w:val="005957F5"/>
    <w:rsid w:val="00595BAD"/>
    <w:rsid w:val="00595D91"/>
    <w:rsid w:val="005977F3"/>
    <w:rsid w:val="005A26C7"/>
    <w:rsid w:val="005A32F2"/>
    <w:rsid w:val="005A671D"/>
    <w:rsid w:val="005A69F2"/>
    <w:rsid w:val="005A7BD3"/>
    <w:rsid w:val="005B1E12"/>
    <w:rsid w:val="005B2316"/>
    <w:rsid w:val="005B23F7"/>
    <w:rsid w:val="005B58CA"/>
    <w:rsid w:val="005B5BA5"/>
    <w:rsid w:val="005B7ED5"/>
    <w:rsid w:val="005C2B3A"/>
    <w:rsid w:val="005C3D73"/>
    <w:rsid w:val="005C46C6"/>
    <w:rsid w:val="005C5DB3"/>
    <w:rsid w:val="005C602E"/>
    <w:rsid w:val="005C685E"/>
    <w:rsid w:val="005C71D2"/>
    <w:rsid w:val="005C72DC"/>
    <w:rsid w:val="005C76C6"/>
    <w:rsid w:val="005D0F1E"/>
    <w:rsid w:val="005D16BA"/>
    <w:rsid w:val="005D2B55"/>
    <w:rsid w:val="005D3B1E"/>
    <w:rsid w:val="005D7076"/>
    <w:rsid w:val="005E16E9"/>
    <w:rsid w:val="005E3098"/>
    <w:rsid w:val="005E3AB7"/>
    <w:rsid w:val="005E3D3F"/>
    <w:rsid w:val="005E4A9E"/>
    <w:rsid w:val="005E52D4"/>
    <w:rsid w:val="005E589A"/>
    <w:rsid w:val="005E5E48"/>
    <w:rsid w:val="005E66EC"/>
    <w:rsid w:val="005F0BA0"/>
    <w:rsid w:val="005F19A1"/>
    <w:rsid w:val="005F5E46"/>
    <w:rsid w:val="005F65D5"/>
    <w:rsid w:val="005F6E6A"/>
    <w:rsid w:val="005F70B1"/>
    <w:rsid w:val="005F77C1"/>
    <w:rsid w:val="006007EA"/>
    <w:rsid w:val="00601795"/>
    <w:rsid w:val="00601B68"/>
    <w:rsid w:val="00601F3A"/>
    <w:rsid w:val="00602CAB"/>
    <w:rsid w:val="00603CC7"/>
    <w:rsid w:val="00606261"/>
    <w:rsid w:val="00611D54"/>
    <w:rsid w:val="00612070"/>
    <w:rsid w:val="00612880"/>
    <w:rsid w:val="00612C0D"/>
    <w:rsid w:val="0061354D"/>
    <w:rsid w:val="00615741"/>
    <w:rsid w:val="00620B11"/>
    <w:rsid w:val="00621BE1"/>
    <w:rsid w:val="0062339A"/>
    <w:rsid w:val="0062358D"/>
    <w:rsid w:val="00623BEF"/>
    <w:rsid w:val="00625722"/>
    <w:rsid w:val="00625D39"/>
    <w:rsid w:val="00626BEA"/>
    <w:rsid w:val="006309C7"/>
    <w:rsid w:val="00630B10"/>
    <w:rsid w:val="006353BE"/>
    <w:rsid w:val="00635AB1"/>
    <w:rsid w:val="00636B70"/>
    <w:rsid w:val="006419E4"/>
    <w:rsid w:val="006420DB"/>
    <w:rsid w:val="006443C3"/>
    <w:rsid w:val="00651466"/>
    <w:rsid w:val="006515B2"/>
    <w:rsid w:val="00651CDF"/>
    <w:rsid w:val="006534CE"/>
    <w:rsid w:val="006565DE"/>
    <w:rsid w:val="00657040"/>
    <w:rsid w:val="00660299"/>
    <w:rsid w:val="006607A0"/>
    <w:rsid w:val="00660C78"/>
    <w:rsid w:val="00660D01"/>
    <w:rsid w:val="00662A08"/>
    <w:rsid w:val="00662A9B"/>
    <w:rsid w:val="0066347F"/>
    <w:rsid w:val="0066380E"/>
    <w:rsid w:val="006644CA"/>
    <w:rsid w:val="00667E82"/>
    <w:rsid w:val="006713FF"/>
    <w:rsid w:val="00671AF3"/>
    <w:rsid w:val="006731A1"/>
    <w:rsid w:val="006732B9"/>
    <w:rsid w:val="00674181"/>
    <w:rsid w:val="0067597A"/>
    <w:rsid w:val="00675DBB"/>
    <w:rsid w:val="00677931"/>
    <w:rsid w:val="00680523"/>
    <w:rsid w:val="006805DF"/>
    <w:rsid w:val="0068165E"/>
    <w:rsid w:val="006821CF"/>
    <w:rsid w:val="00682F94"/>
    <w:rsid w:val="0068532B"/>
    <w:rsid w:val="006856AC"/>
    <w:rsid w:val="00686662"/>
    <w:rsid w:val="006869F4"/>
    <w:rsid w:val="006906CD"/>
    <w:rsid w:val="0069322C"/>
    <w:rsid w:val="00693B7A"/>
    <w:rsid w:val="00695EF3"/>
    <w:rsid w:val="006A0CC4"/>
    <w:rsid w:val="006A3FE2"/>
    <w:rsid w:val="006A4D1F"/>
    <w:rsid w:val="006A5135"/>
    <w:rsid w:val="006A589F"/>
    <w:rsid w:val="006A6546"/>
    <w:rsid w:val="006B2866"/>
    <w:rsid w:val="006B2A8D"/>
    <w:rsid w:val="006B2E59"/>
    <w:rsid w:val="006B2F3A"/>
    <w:rsid w:val="006B3EE0"/>
    <w:rsid w:val="006B6562"/>
    <w:rsid w:val="006C0181"/>
    <w:rsid w:val="006C0501"/>
    <w:rsid w:val="006C1832"/>
    <w:rsid w:val="006C1A74"/>
    <w:rsid w:val="006C4A44"/>
    <w:rsid w:val="006C4D17"/>
    <w:rsid w:val="006C4D6D"/>
    <w:rsid w:val="006C6F07"/>
    <w:rsid w:val="006C72A0"/>
    <w:rsid w:val="006D05CF"/>
    <w:rsid w:val="006D09C7"/>
    <w:rsid w:val="006D4A27"/>
    <w:rsid w:val="006D5C33"/>
    <w:rsid w:val="006D7005"/>
    <w:rsid w:val="006D7F2D"/>
    <w:rsid w:val="006E0E8F"/>
    <w:rsid w:val="006E2DF8"/>
    <w:rsid w:val="006E3229"/>
    <w:rsid w:val="006E3A20"/>
    <w:rsid w:val="006E3B84"/>
    <w:rsid w:val="006E4249"/>
    <w:rsid w:val="006E499D"/>
    <w:rsid w:val="006E604C"/>
    <w:rsid w:val="006E6443"/>
    <w:rsid w:val="006E72DA"/>
    <w:rsid w:val="006E7310"/>
    <w:rsid w:val="006E7A99"/>
    <w:rsid w:val="006F0458"/>
    <w:rsid w:val="006F0F63"/>
    <w:rsid w:val="006F1A5D"/>
    <w:rsid w:val="006F24A5"/>
    <w:rsid w:val="006F250F"/>
    <w:rsid w:val="006F2AFF"/>
    <w:rsid w:val="006F4BE4"/>
    <w:rsid w:val="006F5078"/>
    <w:rsid w:val="006F7486"/>
    <w:rsid w:val="00700BCC"/>
    <w:rsid w:val="007013D5"/>
    <w:rsid w:val="0070544B"/>
    <w:rsid w:val="0070566A"/>
    <w:rsid w:val="007103E8"/>
    <w:rsid w:val="00710889"/>
    <w:rsid w:val="0071638D"/>
    <w:rsid w:val="0071661B"/>
    <w:rsid w:val="00716D38"/>
    <w:rsid w:val="00716F22"/>
    <w:rsid w:val="007206E2"/>
    <w:rsid w:val="00720752"/>
    <w:rsid w:val="00721759"/>
    <w:rsid w:val="00722ADA"/>
    <w:rsid w:val="0072403C"/>
    <w:rsid w:val="00724751"/>
    <w:rsid w:val="00724AD4"/>
    <w:rsid w:val="007253B1"/>
    <w:rsid w:val="007259CF"/>
    <w:rsid w:val="0073123A"/>
    <w:rsid w:val="00731AE9"/>
    <w:rsid w:val="0073259B"/>
    <w:rsid w:val="00732E3F"/>
    <w:rsid w:val="007330B8"/>
    <w:rsid w:val="00733D46"/>
    <w:rsid w:val="00734218"/>
    <w:rsid w:val="0073435D"/>
    <w:rsid w:val="00734D46"/>
    <w:rsid w:val="0074023C"/>
    <w:rsid w:val="007406D4"/>
    <w:rsid w:val="00741FA6"/>
    <w:rsid w:val="00745318"/>
    <w:rsid w:val="00745BDF"/>
    <w:rsid w:val="00745C3E"/>
    <w:rsid w:val="00747BE7"/>
    <w:rsid w:val="007539EA"/>
    <w:rsid w:val="007543BE"/>
    <w:rsid w:val="00755A38"/>
    <w:rsid w:val="00756A4E"/>
    <w:rsid w:val="00756E1B"/>
    <w:rsid w:val="00760850"/>
    <w:rsid w:val="007608A5"/>
    <w:rsid w:val="00760BE9"/>
    <w:rsid w:val="007615A3"/>
    <w:rsid w:val="0076287D"/>
    <w:rsid w:val="00763C24"/>
    <w:rsid w:val="00764002"/>
    <w:rsid w:val="007647B9"/>
    <w:rsid w:val="007657BC"/>
    <w:rsid w:val="00767031"/>
    <w:rsid w:val="00767589"/>
    <w:rsid w:val="00771296"/>
    <w:rsid w:val="00771C8E"/>
    <w:rsid w:val="00772D5A"/>
    <w:rsid w:val="00780916"/>
    <w:rsid w:val="00781D8A"/>
    <w:rsid w:val="007834CA"/>
    <w:rsid w:val="007875D6"/>
    <w:rsid w:val="00790FBA"/>
    <w:rsid w:val="00791DEF"/>
    <w:rsid w:val="007942C3"/>
    <w:rsid w:val="00794387"/>
    <w:rsid w:val="00794BBD"/>
    <w:rsid w:val="00794C33"/>
    <w:rsid w:val="00794EE5"/>
    <w:rsid w:val="0079552E"/>
    <w:rsid w:val="007A07D6"/>
    <w:rsid w:val="007A0E35"/>
    <w:rsid w:val="007A12EA"/>
    <w:rsid w:val="007A13F4"/>
    <w:rsid w:val="007A14C8"/>
    <w:rsid w:val="007A1C78"/>
    <w:rsid w:val="007A2FF9"/>
    <w:rsid w:val="007A416E"/>
    <w:rsid w:val="007A451C"/>
    <w:rsid w:val="007A59AD"/>
    <w:rsid w:val="007A619B"/>
    <w:rsid w:val="007A6404"/>
    <w:rsid w:val="007A705A"/>
    <w:rsid w:val="007A7415"/>
    <w:rsid w:val="007B0098"/>
    <w:rsid w:val="007B0255"/>
    <w:rsid w:val="007B34A3"/>
    <w:rsid w:val="007B35EE"/>
    <w:rsid w:val="007B3D01"/>
    <w:rsid w:val="007B44CF"/>
    <w:rsid w:val="007B70B9"/>
    <w:rsid w:val="007B7289"/>
    <w:rsid w:val="007C109B"/>
    <w:rsid w:val="007C6015"/>
    <w:rsid w:val="007C6B61"/>
    <w:rsid w:val="007C6DEE"/>
    <w:rsid w:val="007C7353"/>
    <w:rsid w:val="007C76A8"/>
    <w:rsid w:val="007D0789"/>
    <w:rsid w:val="007D2BAE"/>
    <w:rsid w:val="007D4B81"/>
    <w:rsid w:val="007D5EE9"/>
    <w:rsid w:val="007D6868"/>
    <w:rsid w:val="007D796E"/>
    <w:rsid w:val="007E0177"/>
    <w:rsid w:val="007E04CC"/>
    <w:rsid w:val="007E429B"/>
    <w:rsid w:val="007E42E6"/>
    <w:rsid w:val="007E5205"/>
    <w:rsid w:val="007E6D3C"/>
    <w:rsid w:val="007F071A"/>
    <w:rsid w:val="007F169C"/>
    <w:rsid w:val="007F3C28"/>
    <w:rsid w:val="007F6C33"/>
    <w:rsid w:val="007F76D6"/>
    <w:rsid w:val="007F7F93"/>
    <w:rsid w:val="008009A1"/>
    <w:rsid w:val="00800CD8"/>
    <w:rsid w:val="00800F87"/>
    <w:rsid w:val="008013E6"/>
    <w:rsid w:val="008031FC"/>
    <w:rsid w:val="00803250"/>
    <w:rsid w:val="008034BA"/>
    <w:rsid w:val="0080599D"/>
    <w:rsid w:val="00807D73"/>
    <w:rsid w:val="00811F13"/>
    <w:rsid w:val="008127BC"/>
    <w:rsid w:val="00812B6F"/>
    <w:rsid w:val="00813B37"/>
    <w:rsid w:val="0081799A"/>
    <w:rsid w:val="00821D5F"/>
    <w:rsid w:val="00821E39"/>
    <w:rsid w:val="00821F68"/>
    <w:rsid w:val="00823127"/>
    <w:rsid w:val="008248A6"/>
    <w:rsid w:val="008260C6"/>
    <w:rsid w:val="0082617F"/>
    <w:rsid w:val="008306D4"/>
    <w:rsid w:val="00831832"/>
    <w:rsid w:val="00831B11"/>
    <w:rsid w:val="00831EA4"/>
    <w:rsid w:val="00835FCD"/>
    <w:rsid w:val="008406B8"/>
    <w:rsid w:val="00840E3C"/>
    <w:rsid w:val="0084104D"/>
    <w:rsid w:val="00841473"/>
    <w:rsid w:val="00842B69"/>
    <w:rsid w:val="00843CBF"/>
    <w:rsid w:val="00846944"/>
    <w:rsid w:val="00850F36"/>
    <w:rsid w:val="00851FE5"/>
    <w:rsid w:val="008551BC"/>
    <w:rsid w:val="008564F8"/>
    <w:rsid w:val="00860353"/>
    <w:rsid w:val="0086151F"/>
    <w:rsid w:val="00861E19"/>
    <w:rsid w:val="0086201F"/>
    <w:rsid w:val="00864DC6"/>
    <w:rsid w:val="0086784D"/>
    <w:rsid w:val="00867998"/>
    <w:rsid w:val="00867BFC"/>
    <w:rsid w:val="00867C8F"/>
    <w:rsid w:val="00867D50"/>
    <w:rsid w:val="008703FC"/>
    <w:rsid w:val="00871ED0"/>
    <w:rsid w:val="00873C75"/>
    <w:rsid w:val="00873EE5"/>
    <w:rsid w:val="008777A5"/>
    <w:rsid w:val="00877D76"/>
    <w:rsid w:val="00881A00"/>
    <w:rsid w:val="00882062"/>
    <w:rsid w:val="00884A0B"/>
    <w:rsid w:val="00885A30"/>
    <w:rsid w:val="00885C14"/>
    <w:rsid w:val="00887861"/>
    <w:rsid w:val="0088795B"/>
    <w:rsid w:val="00892A89"/>
    <w:rsid w:val="00892B6C"/>
    <w:rsid w:val="00893BD7"/>
    <w:rsid w:val="008940B0"/>
    <w:rsid w:val="0089427C"/>
    <w:rsid w:val="0089710A"/>
    <w:rsid w:val="00897FA5"/>
    <w:rsid w:val="008A0445"/>
    <w:rsid w:val="008A0B9D"/>
    <w:rsid w:val="008A11A7"/>
    <w:rsid w:val="008A3B23"/>
    <w:rsid w:val="008A67F2"/>
    <w:rsid w:val="008B45F9"/>
    <w:rsid w:val="008B6A35"/>
    <w:rsid w:val="008B7677"/>
    <w:rsid w:val="008C10D5"/>
    <w:rsid w:val="008C17C1"/>
    <w:rsid w:val="008C322F"/>
    <w:rsid w:val="008C481E"/>
    <w:rsid w:val="008C4F76"/>
    <w:rsid w:val="008C59C7"/>
    <w:rsid w:val="008C62D1"/>
    <w:rsid w:val="008C6902"/>
    <w:rsid w:val="008C7F9C"/>
    <w:rsid w:val="008D2370"/>
    <w:rsid w:val="008D2601"/>
    <w:rsid w:val="008D2976"/>
    <w:rsid w:val="008D4B92"/>
    <w:rsid w:val="008D6D01"/>
    <w:rsid w:val="008E0589"/>
    <w:rsid w:val="008E1573"/>
    <w:rsid w:val="008E1669"/>
    <w:rsid w:val="008E3F31"/>
    <w:rsid w:val="008E472D"/>
    <w:rsid w:val="008E748F"/>
    <w:rsid w:val="008F052B"/>
    <w:rsid w:val="008F05F3"/>
    <w:rsid w:val="008F0AF4"/>
    <w:rsid w:val="008F3F5F"/>
    <w:rsid w:val="008F461C"/>
    <w:rsid w:val="008F4A3F"/>
    <w:rsid w:val="008F7DEA"/>
    <w:rsid w:val="0090163C"/>
    <w:rsid w:val="00901E12"/>
    <w:rsid w:val="009020D8"/>
    <w:rsid w:val="00902707"/>
    <w:rsid w:val="00905B87"/>
    <w:rsid w:val="00907B1E"/>
    <w:rsid w:val="00912015"/>
    <w:rsid w:val="00912595"/>
    <w:rsid w:val="0091493F"/>
    <w:rsid w:val="0091589F"/>
    <w:rsid w:val="00915B1C"/>
    <w:rsid w:val="00916B83"/>
    <w:rsid w:val="0091718D"/>
    <w:rsid w:val="00920817"/>
    <w:rsid w:val="00920D98"/>
    <w:rsid w:val="00921096"/>
    <w:rsid w:val="00922CC8"/>
    <w:rsid w:val="0092423F"/>
    <w:rsid w:val="00925244"/>
    <w:rsid w:val="00926043"/>
    <w:rsid w:val="00926B08"/>
    <w:rsid w:val="00927B95"/>
    <w:rsid w:val="00931047"/>
    <w:rsid w:val="00931817"/>
    <w:rsid w:val="00931CD4"/>
    <w:rsid w:val="009323CE"/>
    <w:rsid w:val="00933D0B"/>
    <w:rsid w:val="00933F74"/>
    <w:rsid w:val="00934562"/>
    <w:rsid w:val="009358D8"/>
    <w:rsid w:val="00942EC3"/>
    <w:rsid w:val="00943563"/>
    <w:rsid w:val="00945FF3"/>
    <w:rsid w:val="00946356"/>
    <w:rsid w:val="009469A9"/>
    <w:rsid w:val="00950A5C"/>
    <w:rsid w:val="00950B79"/>
    <w:rsid w:val="00950ED6"/>
    <w:rsid w:val="00951955"/>
    <w:rsid w:val="00952032"/>
    <w:rsid w:val="00952488"/>
    <w:rsid w:val="0095312E"/>
    <w:rsid w:val="0095371E"/>
    <w:rsid w:val="009543DF"/>
    <w:rsid w:val="00954BFC"/>
    <w:rsid w:val="00956700"/>
    <w:rsid w:val="00957E32"/>
    <w:rsid w:val="00961AF1"/>
    <w:rsid w:val="00963A1B"/>
    <w:rsid w:val="00964272"/>
    <w:rsid w:val="00964843"/>
    <w:rsid w:val="009649ED"/>
    <w:rsid w:val="00965C77"/>
    <w:rsid w:val="00966C4B"/>
    <w:rsid w:val="00970DC7"/>
    <w:rsid w:val="00971190"/>
    <w:rsid w:val="009720E0"/>
    <w:rsid w:val="009738A0"/>
    <w:rsid w:val="009746BC"/>
    <w:rsid w:val="00975AF1"/>
    <w:rsid w:val="00982AA9"/>
    <w:rsid w:val="009851C0"/>
    <w:rsid w:val="0098575A"/>
    <w:rsid w:val="00985ADE"/>
    <w:rsid w:val="00987004"/>
    <w:rsid w:val="0098743B"/>
    <w:rsid w:val="00987C16"/>
    <w:rsid w:val="00990388"/>
    <w:rsid w:val="00991FA2"/>
    <w:rsid w:val="00991FBA"/>
    <w:rsid w:val="00992C58"/>
    <w:rsid w:val="00997911"/>
    <w:rsid w:val="00997BC5"/>
    <w:rsid w:val="009A00AA"/>
    <w:rsid w:val="009A0614"/>
    <w:rsid w:val="009A1B0E"/>
    <w:rsid w:val="009A3A22"/>
    <w:rsid w:val="009A5020"/>
    <w:rsid w:val="009A64ED"/>
    <w:rsid w:val="009B36A2"/>
    <w:rsid w:val="009B4261"/>
    <w:rsid w:val="009B466B"/>
    <w:rsid w:val="009B4F20"/>
    <w:rsid w:val="009B5922"/>
    <w:rsid w:val="009B6699"/>
    <w:rsid w:val="009B7EF3"/>
    <w:rsid w:val="009C0170"/>
    <w:rsid w:val="009C0313"/>
    <w:rsid w:val="009C1184"/>
    <w:rsid w:val="009C169C"/>
    <w:rsid w:val="009C1B18"/>
    <w:rsid w:val="009C22A0"/>
    <w:rsid w:val="009C2553"/>
    <w:rsid w:val="009C362A"/>
    <w:rsid w:val="009C4B7D"/>
    <w:rsid w:val="009C5840"/>
    <w:rsid w:val="009C6714"/>
    <w:rsid w:val="009C74FC"/>
    <w:rsid w:val="009C7F13"/>
    <w:rsid w:val="009C7F3A"/>
    <w:rsid w:val="009D116F"/>
    <w:rsid w:val="009D1347"/>
    <w:rsid w:val="009D3EAC"/>
    <w:rsid w:val="009D4DA6"/>
    <w:rsid w:val="009D6FD1"/>
    <w:rsid w:val="009D7288"/>
    <w:rsid w:val="009D747F"/>
    <w:rsid w:val="009D74A2"/>
    <w:rsid w:val="009E0D78"/>
    <w:rsid w:val="009E3566"/>
    <w:rsid w:val="009E3ABD"/>
    <w:rsid w:val="009E43C9"/>
    <w:rsid w:val="009E45D8"/>
    <w:rsid w:val="009E46E3"/>
    <w:rsid w:val="009E5E4D"/>
    <w:rsid w:val="009E638F"/>
    <w:rsid w:val="009E6F74"/>
    <w:rsid w:val="009E7038"/>
    <w:rsid w:val="009E779A"/>
    <w:rsid w:val="009F0881"/>
    <w:rsid w:val="009F16A4"/>
    <w:rsid w:val="009F35DC"/>
    <w:rsid w:val="009F4871"/>
    <w:rsid w:val="009F62C7"/>
    <w:rsid w:val="009F66D5"/>
    <w:rsid w:val="00A0030C"/>
    <w:rsid w:val="00A01F0E"/>
    <w:rsid w:val="00A03EB2"/>
    <w:rsid w:val="00A04505"/>
    <w:rsid w:val="00A064B6"/>
    <w:rsid w:val="00A11642"/>
    <w:rsid w:val="00A149AD"/>
    <w:rsid w:val="00A201E3"/>
    <w:rsid w:val="00A215E7"/>
    <w:rsid w:val="00A220FD"/>
    <w:rsid w:val="00A22276"/>
    <w:rsid w:val="00A23181"/>
    <w:rsid w:val="00A236A5"/>
    <w:rsid w:val="00A24739"/>
    <w:rsid w:val="00A25B7D"/>
    <w:rsid w:val="00A261AA"/>
    <w:rsid w:val="00A2769A"/>
    <w:rsid w:val="00A30082"/>
    <w:rsid w:val="00A32B71"/>
    <w:rsid w:val="00A34B60"/>
    <w:rsid w:val="00A37909"/>
    <w:rsid w:val="00A37A11"/>
    <w:rsid w:val="00A437FA"/>
    <w:rsid w:val="00A439E9"/>
    <w:rsid w:val="00A4472A"/>
    <w:rsid w:val="00A4513F"/>
    <w:rsid w:val="00A45235"/>
    <w:rsid w:val="00A456BC"/>
    <w:rsid w:val="00A45B1E"/>
    <w:rsid w:val="00A46E3E"/>
    <w:rsid w:val="00A479E7"/>
    <w:rsid w:val="00A47A9F"/>
    <w:rsid w:val="00A502B7"/>
    <w:rsid w:val="00A5033A"/>
    <w:rsid w:val="00A5193C"/>
    <w:rsid w:val="00A51982"/>
    <w:rsid w:val="00A52942"/>
    <w:rsid w:val="00A52D8A"/>
    <w:rsid w:val="00A53281"/>
    <w:rsid w:val="00A5576B"/>
    <w:rsid w:val="00A56503"/>
    <w:rsid w:val="00A57685"/>
    <w:rsid w:val="00A60031"/>
    <w:rsid w:val="00A6033E"/>
    <w:rsid w:val="00A61680"/>
    <w:rsid w:val="00A621BA"/>
    <w:rsid w:val="00A642FA"/>
    <w:rsid w:val="00A66D53"/>
    <w:rsid w:val="00A672EF"/>
    <w:rsid w:val="00A67378"/>
    <w:rsid w:val="00A70655"/>
    <w:rsid w:val="00A71860"/>
    <w:rsid w:val="00A71A41"/>
    <w:rsid w:val="00A75206"/>
    <w:rsid w:val="00A755FE"/>
    <w:rsid w:val="00A769EC"/>
    <w:rsid w:val="00A76CD6"/>
    <w:rsid w:val="00A77EBA"/>
    <w:rsid w:val="00A803A1"/>
    <w:rsid w:val="00A8115F"/>
    <w:rsid w:val="00A907D6"/>
    <w:rsid w:val="00A90AC3"/>
    <w:rsid w:val="00A922EC"/>
    <w:rsid w:val="00A924D8"/>
    <w:rsid w:val="00A9408F"/>
    <w:rsid w:val="00A94DD9"/>
    <w:rsid w:val="00AA0639"/>
    <w:rsid w:val="00AA3C53"/>
    <w:rsid w:val="00AA45B3"/>
    <w:rsid w:val="00AA62F8"/>
    <w:rsid w:val="00AA66B3"/>
    <w:rsid w:val="00AA7A66"/>
    <w:rsid w:val="00AB2401"/>
    <w:rsid w:val="00AB2753"/>
    <w:rsid w:val="00AB27F3"/>
    <w:rsid w:val="00AB32A0"/>
    <w:rsid w:val="00AB65F1"/>
    <w:rsid w:val="00AB6E0D"/>
    <w:rsid w:val="00AB6EAE"/>
    <w:rsid w:val="00AB7462"/>
    <w:rsid w:val="00AB7A73"/>
    <w:rsid w:val="00AC01BB"/>
    <w:rsid w:val="00AC0822"/>
    <w:rsid w:val="00AC1EEA"/>
    <w:rsid w:val="00AC5C01"/>
    <w:rsid w:val="00AC5F96"/>
    <w:rsid w:val="00AC7F1C"/>
    <w:rsid w:val="00AD0713"/>
    <w:rsid w:val="00AD098D"/>
    <w:rsid w:val="00AD0BE3"/>
    <w:rsid w:val="00AD10B6"/>
    <w:rsid w:val="00AD244F"/>
    <w:rsid w:val="00AD28CC"/>
    <w:rsid w:val="00AD32D7"/>
    <w:rsid w:val="00AD3F3D"/>
    <w:rsid w:val="00AD5330"/>
    <w:rsid w:val="00AD5A4D"/>
    <w:rsid w:val="00AD5EDE"/>
    <w:rsid w:val="00AE0611"/>
    <w:rsid w:val="00AE2E62"/>
    <w:rsid w:val="00AE36CA"/>
    <w:rsid w:val="00AE3C2C"/>
    <w:rsid w:val="00AE6E05"/>
    <w:rsid w:val="00AE6F7D"/>
    <w:rsid w:val="00AE75CC"/>
    <w:rsid w:val="00AF13DB"/>
    <w:rsid w:val="00AF31AB"/>
    <w:rsid w:val="00AF4129"/>
    <w:rsid w:val="00AF4136"/>
    <w:rsid w:val="00AF4A26"/>
    <w:rsid w:val="00AF5DE7"/>
    <w:rsid w:val="00AF5FB9"/>
    <w:rsid w:val="00AF6CA7"/>
    <w:rsid w:val="00AF7909"/>
    <w:rsid w:val="00B01A64"/>
    <w:rsid w:val="00B066D5"/>
    <w:rsid w:val="00B071DD"/>
    <w:rsid w:val="00B078B2"/>
    <w:rsid w:val="00B10422"/>
    <w:rsid w:val="00B118F9"/>
    <w:rsid w:val="00B11A73"/>
    <w:rsid w:val="00B120C7"/>
    <w:rsid w:val="00B125C3"/>
    <w:rsid w:val="00B149E9"/>
    <w:rsid w:val="00B14AFA"/>
    <w:rsid w:val="00B17185"/>
    <w:rsid w:val="00B178D2"/>
    <w:rsid w:val="00B20984"/>
    <w:rsid w:val="00B214B1"/>
    <w:rsid w:val="00B21704"/>
    <w:rsid w:val="00B22343"/>
    <w:rsid w:val="00B24792"/>
    <w:rsid w:val="00B255B0"/>
    <w:rsid w:val="00B26F5C"/>
    <w:rsid w:val="00B279F4"/>
    <w:rsid w:val="00B309F4"/>
    <w:rsid w:val="00B30EDC"/>
    <w:rsid w:val="00B30F5D"/>
    <w:rsid w:val="00B31AEE"/>
    <w:rsid w:val="00B3244A"/>
    <w:rsid w:val="00B3348A"/>
    <w:rsid w:val="00B36D56"/>
    <w:rsid w:val="00B400A2"/>
    <w:rsid w:val="00B411FE"/>
    <w:rsid w:val="00B41D87"/>
    <w:rsid w:val="00B43916"/>
    <w:rsid w:val="00B44B1A"/>
    <w:rsid w:val="00B44E6E"/>
    <w:rsid w:val="00B45FE5"/>
    <w:rsid w:val="00B47238"/>
    <w:rsid w:val="00B47B8E"/>
    <w:rsid w:val="00B50E98"/>
    <w:rsid w:val="00B51C42"/>
    <w:rsid w:val="00B53799"/>
    <w:rsid w:val="00B562B7"/>
    <w:rsid w:val="00B57160"/>
    <w:rsid w:val="00B60E84"/>
    <w:rsid w:val="00B60ED5"/>
    <w:rsid w:val="00B6149C"/>
    <w:rsid w:val="00B6339E"/>
    <w:rsid w:val="00B66642"/>
    <w:rsid w:val="00B6794A"/>
    <w:rsid w:val="00B7021F"/>
    <w:rsid w:val="00B7055C"/>
    <w:rsid w:val="00B70703"/>
    <w:rsid w:val="00B71527"/>
    <w:rsid w:val="00B71691"/>
    <w:rsid w:val="00B719AC"/>
    <w:rsid w:val="00B71FD3"/>
    <w:rsid w:val="00B72BF9"/>
    <w:rsid w:val="00B74AFE"/>
    <w:rsid w:val="00B74F68"/>
    <w:rsid w:val="00B80445"/>
    <w:rsid w:val="00B81C49"/>
    <w:rsid w:val="00B82A34"/>
    <w:rsid w:val="00B85281"/>
    <w:rsid w:val="00B862BB"/>
    <w:rsid w:val="00B862C9"/>
    <w:rsid w:val="00B86AB8"/>
    <w:rsid w:val="00B90895"/>
    <w:rsid w:val="00B9109E"/>
    <w:rsid w:val="00B91514"/>
    <w:rsid w:val="00B917D9"/>
    <w:rsid w:val="00B959F1"/>
    <w:rsid w:val="00B969F2"/>
    <w:rsid w:val="00BA0283"/>
    <w:rsid w:val="00BA1274"/>
    <w:rsid w:val="00BA36AE"/>
    <w:rsid w:val="00BA6353"/>
    <w:rsid w:val="00BA6731"/>
    <w:rsid w:val="00BA71BF"/>
    <w:rsid w:val="00BA72AE"/>
    <w:rsid w:val="00BA73AB"/>
    <w:rsid w:val="00BB0F01"/>
    <w:rsid w:val="00BB18DC"/>
    <w:rsid w:val="00BB1B91"/>
    <w:rsid w:val="00BB30E8"/>
    <w:rsid w:val="00BB3DEB"/>
    <w:rsid w:val="00BB5439"/>
    <w:rsid w:val="00BB6451"/>
    <w:rsid w:val="00BB73DB"/>
    <w:rsid w:val="00BC10C5"/>
    <w:rsid w:val="00BC1836"/>
    <w:rsid w:val="00BC4478"/>
    <w:rsid w:val="00BC46CC"/>
    <w:rsid w:val="00BC4D83"/>
    <w:rsid w:val="00BC5C26"/>
    <w:rsid w:val="00BC5DC1"/>
    <w:rsid w:val="00BC7199"/>
    <w:rsid w:val="00BC7B80"/>
    <w:rsid w:val="00BD16B4"/>
    <w:rsid w:val="00BD2636"/>
    <w:rsid w:val="00BD313E"/>
    <w:rsid w:val="00BD4286"/>
    <w:rsid w:val="00BD4674"/>
    <w:rsid w:val="00BD5A00"/>
    <w:rsid w:val="00BE148E"/>
    <w:rsid w:val="00BE264D"/>
    <w:rsid w:val="00BE5DDB"/>
    <w:rsid w:val="00BE7AFA"/>
    <w:rsid w:val="00BE7D92"/>
    <w:rsid w:val="00BF0AF1"/>
    <w:rsid w:val="00BF3DCB"/>
    <w:rsid w:val="00BF6702"/>
    <w:rsid w:val="00BF77CB"/>
    <w:rsid w:val="00C02EF4"/>
    <w:rsid w:val="00C04970"/>
    <w:rsid w:val="00C04CB9"/>
    <w:rsid w:val="00C05CC3"/>
    <w:rsid w:val="00C066AE"/>
    <w:rsid w:val="00C06A40"/>
    <w:rsid w:val="00C06A90"/>
    <w:rsid w:val="00C10725"/>
    <w:rsid w:val="00C11087"/>
    <w:rsid w:val="00C14A91"/>
    <w:rsid w:val="00C14FF7"/>
    <w:rsid w:val="00C154F0"/>
    <w:rsid w:val="00C15E19"/>
    <w:rsid w:val="00C15ED1"/>
    <w:rsid w:val="00C15F9D"/>
    <w:rsid w:val="00C161CC"/>
    <w:rsid w:val="00C1749A"/>
    <w:rsid w:val="00C2274A"/>
    <w:rsid w:val="00C2458B"/>
    <w:rsid w:val="00C24F13"/>
    <w:rsid w:val="00C2577A"/>
    <w:rsid w:val="00C26773"/>
    <w:rsid w:val="00C27B45"/>
    <w:rsid w:val="00C31152"/>
    <w:rsid w:val="00C31992"/>
    <w:rsid w:val="00C31AB9"/>
    <w:rsid w:val="00C33B70"/>
    <w:rsid w:val="00C33D59"/>
    <w:rsid w:val="00C34256"/>
    <w:rsid w:val="00C347A2"/>
    <w:rsid w:val="00C348E7"/>
    <w:rsid w:val="00C353F2"/>
    <w:rsid w:val="00C36665"/>
    <w:rsid w:val="00C36C74"/>
    <w:rsid w:val="00C37D3E"/>
    <w:rsid w:val="00C43D2B"/>
    <w:rsid w:val="00C454A5"/>
    <w:rsid w:val="00C478AF"/>
    <w:rsid w:val="00C50264"/>
    <w:rsid w:val="00C504FA"/>
    <w:rsid w:val="00C52B78"/>
    <w:rsid w:val="00C5599F"/>
    <w:rsid w:val="00C560CA"/>
    <w:rsid w:val="00C56EFF"/>
    <w:rsid w:val="00C60F91"/>
    <w:rsid w:val="00C635C3"/>
    <w:rsid w:val="00C64066"/>
    <w:rsid w:val="00C643C5"/>
    <w:rsid w:val="00C70B7F"/>
    <w:rsid w:val="00C7699D"/>
    <w:rsid w:val="00C775CF"/>
    <w:rsid w:val="00C77F89"/>
    <w:rsid w:val="00C81D89"/>
    <w:rsid w:val="00C8221A"/>
    <w:rsid w:val="00C86E41"/>
    <w:rsid w:val="00C91AFD"/>
    <w:rsid w:val="00C91D0A"/>
    <w:rsid w:val="00C92590"/>
    <w:rsid w:val="00C952DE"/>
    <w:rsid w:val="00C9569C"/>
    <w:rsid w:val="00C97247"/>
    <w:rsid w:val="00CA06A7"/>
    <w:rsid w:val="00CA1180"/>
    <w:rsid w:val="00CA37BF"/>
    <w:rsid w:val="00CA3D5B"/>
    <w:rsid w:val="00CA74E5"/>
    <w:rsid w:val="00CB06CE"/>
    <w:rsid w:val="00CB167F"/>
    <w:rsid w:val="00CB3014"/>
    <w:rsid w:val="00CB32FC"/>
    <w:rsid w:val="00CB3F90"/>
    <w:rsid w:val="00CB503E"/>
    <w:rsid w:val="00CB61B0"/>
    <w:rsid w:val="00CB65B5"/>
    <w:rsid w:val="00CB770D"/>
    <w:rsid w:val="00CC01EA"/>
    <w:rsid w:val="00CC0484"/>
    <w:rsid w:val="00CC0A00"/>
    <w:rsid w:val="00CC124E"/>
    <w:rsid w:val="00CC29CF"/>
    <w:rsid w:val="00CC3145"/>
    <w:rsid w:val="00CC3EF9"/>
    <w:rsid w:val="00CC52C2"/>
    <w:rsid w:val="00CC5669"/>
    <w:rsid w:val="00CC5E68"/>
    <w:rsid w:val="00CD24CF"/>
    <w:rsid w:val="00CD44E2"/>
    <w:rsid w:val="00CD5F3A"/>
    <w:rsid w:val="00CD6EED"/>
    <w:rsid w:val="00CD744E"/>
    <w:rsid w:val="00CE021F"/>
    <w:rsid w:val="00CE0853"/>
    <w:rsid w:val="00CE2257"/>
    <w:rsid w:val="00CE28A0"/>
    <w:rsid w:val="00CE3539"/>
    <w:rsid w:val="00CE4600"/>
    <w:rsid w:val="00CE4CB4"/>
    <w:rsid w:val="00CE52C0"/>
    <w:rsid w:val="00CE544A"/>
    <w:rsid w:val="00CE66E4"/>
    <w:rsid w:val="00CE7403"/>
    <w:rsid w:val="00CF0B7C"/>
    <w:rsid w:val="00CF0F54"/>
    <w:rsid w:val="00CF2892"/>
    <w:rsid w:val="00CF3A8E"/>
    <w:rsid w:val="00D00B27"/>
    <w:rsid w:val="00D028CA"/>
    <w:rsid w:val="00D03DAC"/>
    <w:rsid w:val="00D11CD4"/>
    <w:rsid w:val="00D13529"/>
    <w:rsid w:val="00D1415B"/>
    <w:rsid w:val="00D15726"/>
    <w:rsid w:val="00D159F0"/>
    <w:rsid w:val="00D16625"/>
    <w:rsid w:val="00D16EC0"/>
    <w:rsid w:val="00D1794C"/>
    <w:rsid w:val="00D21827"/>
    <w:rsid w:val="00D22A65"/>
    <w:rsid w:val="00D24D81"/>
    <w:rsid w:val="00D26119"/>
    <w:rsid w:val="00D26BF7"/>
    <w:rsid w:val="00D26DFF"/>
    <w:rsid w:val="00D30B33"/>
    <w:rsid w:val="00D31199"/>
    <w:rsid w:val="00D31C36"/>
    <w:rsid w:val="00D32646"/>
    <w:rsid w:val="00D33197"/>
    <w:rsid w:val="00D3496C"/>
    <w:rsid w:val="00D35FC3"/>
    <w:rsid w:val="00D42771"/>
    <w:rsid w:val="00D42881"/>
    <w:rsid w:val="00D43735"/>
    <w:rsid w:val="00D43D86"/>
    <w:rsid w:val="00D44874"/>
    <w:rsid w:val="00D46DC1"/>
    <w:rsid w:val="00D46EF3"/>
    <w:rsid w:val="00D470C2"/>
    <w:rsid w:val="00D525FA"/>
    <w:rsid w:val="00D53FBA"/>
    <w:rsid w:val="00D54969"/>
    <w:rsid w:val="00D56885"/>
    <w:rsid w:val="00D57C10"/>
    <w:rsid w:val="00D60145"/>
    <w:rsid w:val="00D6033F"/>
    <w:rsid w:val="00D63A7B"/>
    <w:rsid w:val="00D64547"/>
    <w:rsid w:val="00D647F2"/>
    <w:rsid w:val="00D65377"/>
    <w:rsid w:val="00D70E9B"/>
    <w:rsid w:val="00D71515"/>
    <w:rsid w:val="00D738D5"/>
    <w:rsid w:val="00D73C05"/>
    <w:rsid w:val="00D7418F"/>
    <w:rsid w:val="00D74687"/>
    <w:rsid w:val="00D74D64"/>
    <w:rsid w:val="00D754D8"/>
    <w:rsid w:val="00D8127F"/>
    <w:rsid w:val="00D83CE5"/>
    <w:rsid w:val="00D83E52"/>
    <w:rsid w:val="00D856C4"/>
    <w:rsid w:val="00D879C6"/>
    <w:rsid w:val="00D91155"/>
    <w:rsid w:val="00D923FE"/>
    <w:rsid w:val="00D934EE"/>
    <w:rsid w:val="00D94F25"/>
    <w:rsid w:val="00D955D6"/>
    <w:rsid w:val="00D961BB"/>
    <w:rsid w:val="00D96628"/>
    <w:rsid w:val="00D969F8"/>
    <w:rsid w:val="00D96B05"/>
    <w:rsid w:val="00DA1830"/>
    <w:rsid w:val="00DA296A"/>
    <w:rsid w:val="00DA2A11"/>
    <w:rsid w:val="00DA3886"/>
    <w:rsid w:val="00DA3F31"/>
    <w:rsid w:val="00DA577D"/>
    <w:rsid w:val="00DA5DBE"/>
    <w:rsid w:val="00DA6AEA"/>
    <w:rsid w:val="00DA7AF8"/>
    <w:rsid w:val="00DB1DF1"/>
    <w:rsid w:val="00DB1FBE"/>
    <w:rsid w:val="00DB2212"/>
    <w:rsid w:val="00DB30F5"/>
    <w:rsid w:val="00DB4A91"/>
    <w:rsid w:val="00DB6298"/>
    <w:rsid w:val="00DC1117"/>
    <w:rsid w:val="00DC15AD"/>
    <w:rsid w:val="00DC15B6"/>
    <w:rsid w:val="00DC252F"/>
    <w:rsid w:val="00DC30ED"/>
    <w:rsid w:val="00DC62AF"/>
    <w:rsid w:val="00DD192B"/>
    <w:rsid w:val="00DD42C0"/>
    <w:rsid w:val="00DD4C87"/>
    <w:rsid w:val="00DD51A2"/>
    <w:rsid w:val="00DD563E"/>
    <w:rsid w:val="00DD62A1"/>
    <w:rsid w:val="00DE002A"/>
    <w:rsid w:val="00DE0D9B"/>
    <w:rsid w:val="00DE0DBC"/>
    <w:rsid w:val="00DE149B"/>
    <w:rsid w:val="00DE2290"/>
    <w:rsid w:val="00DE40D5"/>
    <w:rsid w:val="00DE4582"/>
    <w:rsid w:val="00DE5DDE"/>
    <w:rsid w:val="00DE7C42"/>
    <w:rsid w:val="00DF02B5"/>
    <w:rsid w:val="00DF2372"/>
    <w:rsid w:val="00DF3D84"/>
    <w:rsid w:val="00DF5530"/>
    <w:rsid w:val="00DF56F5"/>
    <w:rsid w:val="00DF6731"/>
    <w:rsid w:val="00DF73F7"/>
    <w:rsid w:val="00DF7CD0"/>
    <w:rsid w:val="00E000EE"/>
    <w:rsid w:val="00E00A1A"/>
    <w:rsid w:val="00E0129F"/>
    <w:rsid w:val="00E0207D"/>
    <w:rsid w:val="00E04F53"/>
    <w:rsid w:val="00E054DE"/>
    <w:rsid w:val="00E05EB0"/>
    <w:rsid w:val="00E07B63"/>
    <w:rsid w:val="00E10948"/>
    <w:rsid w:val="00E12108"/>
    <w:rsid w:val="00E133DC"/>
    <w:rsid w:val="00E141F0"/>
    <w:rsid w:val="00E16EF8"/>
    <w:rsid w:val="00E21662"/>
    <w:rsid w:val="00E220E9"/>
    <w:rsid w:val="00E24DF4"/>
    <w:rsid w:val="00E2581F"/>
    <w:rsid w:val="00E26967"/>
    <w:rsid w:val="00E26999"/>
    <w:rsid w:val="00E3010D"/>
    <w:rsid w:val="00E33FF7"/>
    <w:rsid w:val="00E36812"/>
    <w:rsid w:val="00E36AB4"/>
    <w:rsid w:val="00E4165E"/>
    <w:rsid w:val="00E416F0"/>
    <w:rsid w:val="00E42829"/>
    <w:rsid w:val="00E43541"/>
    <w:rsid w:val="00E4719B"/>
    <w:rsid w:val="00E502BB"/>
    <w:rsid w:val="00E50785"/>
    <w:rsid w:val="00E52580"/>
    <w:rsid w:val="00E53FF2"/>
    <w:rsid w:val="00E55659"/>
    <w:rsid w:val="00E56213"/>
    <w:rsid w:val="00E600B0"/>
    <w:rsid w:val="00E63C2E"/>
    <w:rsid w:val="00E67896"/>
    <w:rsid w:val="00E67F40"/>
    <w:rsid w:val="00E70A6F"/>
    <w:rsid w:val="00E725B3"/>
    <w:rsid w:val="00E73612"/>
    <w:rsid w:val="00E76C74"/>
    <w:rsid w:val="00E7730D"/>
    <w:rsid w:val="00E77D7F"/>
    <w:rsid w:val="00E80D60"/>
    <w:rsid w:val="00E82934"/>
    <w:rsid w:val="00E83D5A"/>
    <w:rsid w:val="00E90352"/>
    <w:rsid w:val="00E93952"/>
    <w:rsid w:val="00E93AFE"/>
    <w:rsid w:val="00E94A02"/>
    <w:rsid w:val="00E95BAC"/>
    <w:rsid w:val="00E975F4"/>
    <w:rsid w:val="00EA2B76"/>
    <w:rsid w:val="00EA4D66"/>
    <w:rsid w:val="00EA5C84"/>
    <w:rsid w:val="00EA611A"/>
    <w:rsid w:val="00EB0343"/>
    <w:rsid w:val="00EB07EA"/>
    <w:rsid w:val="00EB1B83"/>
    <w:rsid w:val="00EB27F1"/>
    <w:rsid w:val="00EB2809"/>
    <w:rsid w:val="00EB30F1"/>
    <w:rsid w:val="00EB39C9"/>
    <w:rsid w:val="00EB5BE4"/>
    <w:rsid w:val="00EB652E"/>
    <w:rsid w:val="00EB692F"/>
    <w:rsid w:val="00EB6D68"/>
    <w:rsid w:val="00EC0AA9"/>
    <w:rsid w:val="00EC1387"/>
    <w:rsid w:val="00EC2146"/>
    <w:rsid w:val="00EC2E25"/>
    <w:rsid w:val="00EC3424"/>
    <w:rsid w:val="00EC344C"/>
    <w:rsid w:val="00EC3615"/>
    <w:rsid w:val="00EC48BE"/>
    <w:rsid w:val="00EC4DFC"/>
    <w:rsid w:val="00ED0089"/>
    <w:rsid w:val="00ED0CFF"/>
    <w:rsid w:val="00ED242D"/>
    <w:rsid w:val="00ED3257"/>
    <w:rsid w:val="00ED3F08"/>
    <w:rsid w:val="00ED4BFE"/>
    <w:rsid w:val="00ED6086"/>
    <w:rsid w:val="00ED69BA"/>
    <w:rsid w:val="00EE0245"/>
    <w:rsid w:val="00EE0586"/>
    <w:rsid w:val="00EE0674"/>
    <w:rsid w:val="00EE09C6"/>
    <w:rsid w:val="00EE21D8"/>
    <w:rsid w:val="00EE323F"/>
    <w:rsid w:val="00EE3D5F"/>
    <w:rsid w:val="00EE431B"/>
    <w:rsid w:val="00EE452F"/>
    <w:rsid w:val="00EE5B59"/>
    <w:rsid w:val="00EE60B0"/>
    <w:rsid w:val="00EE7CE9"/>
    <w:rsid w:val="00EF0335"/>
    <w:rsid w:val="00EF1FB2"/>
    <w:rsid w:val="00EF2FA8"/>
    <w:rsid w:val="00EF45C2"/>
    <w:rsid w:val="00EF4DCD"/>
    <w:rsid w:val="00EF5A1A"/>
    <w:rsid w:val="00F009CC"/>
    <w:rsid w:val="00F024EC"/>
    <w:rsid w:val="00F036D9"/>
    <w:rsid w:val="00F03E13"/>
    <w:rsid w:val="00F04188"/>
    <w:rsid w:val="00F04E14"/>
    <w:rsid w:val="00F06603"/>
    <w:rsid w:val="00F06A80"/>
    <w:rsid w:val="00F06B3A"/>
    <w:rsid w:val="00F06F19"/>
    <w:rsid w:val="00F070D2"/>
    <w:rsid w:val="00F0769D"/>
    <w:rsid w:val="00F10348"/>
    <w:rsid w:val="00F10573"/>
    <w:rsid w:val="00F11101"/>
    <w:rsid w:val="00F117B8"/>
    <w:rsid w:val="00F13327"/>
    <w:rsid w:val="00F15376"/>
    <w:rsid w:val="00F164A5"/>
    <w:rsid w:val="00F176DF"/>
    <w:rsid w:val="00F21771"/>
    <w:rsid w:val="00F2193F"/>
    <w:rsid w:val="00F2296F"/>
    <w:rsid w:val="00F22FBE"/>
    <w:rsid w:val="00F242F2"/>
    <w:rsid w:val="00F245CE"/>
    <w:rsid w:val="00F25E0A"/>
    <w:rsid w:val="00F26091"/>
    <w:rsid w:val="00F26AE5"/>
    <w:rsid w:val="00F3058C"/>
    <w:rsid w:val="00F313A4"/>
    <w:rsid w:val="00F32B72"/>
    <w:rsid w:val="00F3330D"/>
    <w:rsid w:val="00F346B2"/>
    <w:rsid w:val="00F34B8B"/>
    <w:rsid w:val="00F35425"/>
    <w:rsid w:val="00F35873"/>
    <w:rsid w:val="00F36EC6"/>
    <w:rsid w:val="00F37A3C"/>
    <w:rsid w:val="00F414C0"/>
    <w:rsid w:val="00F41936"/>
    <w:rsid w:val="00F41DA1"/>
    <w:rsid w:val="00F42B3E"/>
    <w:rsid w:val="00F45A4F"/>
    <w:rsid w:val="00F47704"/>
    <w:rsid w:val="00F47D79"/>
    <w:rsid w:val="00F517E5"/>
    <w:rsid w:val="00F51971"/>
    <w:rsid w:val="00F53A93"/>
    <w:rsid w:val="00F540F0"/>
    <w:rsid w:val="00F5547C"/>
    <w:rsid w:val="00F577CE"/>
    <w:rsid w:val="00F63623"/>
    <w:rsid w:val="00F65149"/>
    <w:rsid w:val="00F6677A"/>
    <w:rsid w:val="00F66EF5"/>
    <w:rsid w:val="00F70481"/>
    <w:rsid w:val="00F70CCB"/>
    <w:rsid w:val="00F7273C"/>
    <w:rsid w:val="00F7343B"/>
    <w:rsid w:val="00F73FE1"/>
    <w:rsid w:val="00F743C1"/>
    <w:rsid w:val="00F807EE"/>
    <w:rsid w:val="00F811D9"/>
    <w:rsid w:val="00F8299E"/>
    <w:rsid w:val="00F8376C"/>
    <w:rsid w:val="00F85670"/>
    <w:rsid w:val="00F85FB3"/>
    <w:rsid w:val="00F8648C"/>
    <w:rsid w:val="00F87C21"/>
    <w:rsid w:val="00F907A6"/>
    <w:rsid w:val="00F93E3E"/>
    <w:rsid w:val="00F956A2"/>
    <w:rsid w:val="00F95C8E"/>
    <w:rsid w:val="00F95F90"/>
    <w:rsid w:val="00F974AF"/>
    <w:rsid w:val="00F97A1E"/>
    <w:rsid w:val="00FA0872"/>
    <w:rsid w:val="00FA0896"/>
    <w:rsid w:val="00FA1F71"/>
    <w:rsid w:val="00FA37EF"/>
    <w:rsid w:val="00FA586F"/>
    <w:rsid w:val="00FA588F"/>
    <w:rsid w:val="00FA6F42"/>
    <w:rsid w:val="00FB1A65"/>
    <w:rsid w:val="00FB32E9"/>
    <w:rsid w:val="00FB3319"/>
    <w:rsid w:val="00FB4DE8"/>
    <w:rsid w:val="00FB6BDD"/>
    <w:rsid w:val="00FC0224"/>
    <w:rsid w:val="00FC193B"/>
    <w:rsid w:val="00FC1EDA"/>
    <w:rsid w:val="00FD2480"/>
    <w:rsid w:val="00FD2874"/>
    <w:rsid w:val="00FD3B97"/>
    <w:rsid w:val="00FD5B77"/>
    <w:rsid w:val="00FD7147"/>
    <w:rsid w:val="00FD72E5"/>
    <w:rsid w:val="00FD7C7E"/>
    <w:rsid w:val="00FE0498"/>
    <w:rsid w:val="00FE081E"/>
    <w:rsid w:val="00FE1855"/>
    <w:rsid w:val="00FE3826"/>
    <w:rsid w:val="00FE3F0A"/>
    <w:rsid w:val="00FE456A"/>
    <w:rsid w:val="00FE4608"/>
    <w:rsid w:val="00FE5734"/>
    <w:rsid w:val="00FE75B5"/>
    <w:rsid w:val="00FF1DD7"/>
    <w:rsid w:val="00FF5EA8"/>
    <w:rsid w:val="00FF6A58"/>
    <w:rsid w:val="00FF7F44"/>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15F148"/>
  <w15:docId w15:val="{066F295E-07BF-424F-BE7A-717D91D5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22"/>
    <w:rPr>
      <w:sz w:val="24"/>
      <w:szCs w:val="24"/>
      <w:lang w:val="es-ES" w:eastAsia="es-ES"/>
    </w:rPr>
  </w:style>
  <w:style w:type="paragraph" w:styleId="Ttulo1">
    <w:name w:val="heading 1"/>
    <w:basedOn w:val="Normal"/>
    <w:next w:val="Normal"/>
    <w:link w:val="Ttulo1Car"/>
    <w:autoRedefine/>
    <w:uiPriority w:val="99"/>
    <w:qFormat/>
    <w:rsid w:val="005F77C1"/>
    <w:pPr>
      <w:keepNext/>
      <w:numPr>
        <w:numId w:val="1"/>
      </w:numPr>
      <w:tabs>
        <w:tab w:val="clear" w:pos="705"/>
        <w:tab w:val="num" w:pos="426"/>
      </w:tabs>
      <w:spacing w:before="240" w:after="60"/>
      <w:ind w:left="426" w:hanging="426"/>
      <w:outlineLvl w:val="0"/>
    </w:pPr>
    <w:rPr>
      <w:rFonts w:ascii="Arial" w:hAnsi="Arial"/>
      <w:b/>
      <w:bCs/>
      <w:caps/>
      <w:kern w:val="32"/>
      <w:u w:val="single"/>
      <w:lang w:val="en-US" w:eastAsia="en-US"/>
    </w:rPr>
  </w:style>
  <w:style w:type="paragraph" w:styleId="Ttulo2">
    <w:name w:val="heading 2"/>
    <w:basedOn w:val="Normal"/>
    <w:next w:val="Normal"/>
    <w:link w:val="Ttulo2Car"/>
    <w:qFormat/>
    <w:locked/>
    <w:rsid w:val="00237463"/>
    <w:pPr>
      <w:keepNext/>
      <w:spacing w:before="240" w:after="60"/>
      <w:outlineLvl w:val="1"/>
    </w:pPr>
    <w:rPr>
      <w:rFonts w:ascii="Cambria" w:hAnsi="Cambria"/>
      <w:b/>
      <w:bCs/>
      <w:i/>
      <w:iCs/>
      <w:sz w:val="28"/>
      <w:szCs w:val="28"/>
    </w:rPr>
  </w:style>
  <w:style w:type="paragraph" w:styleId="Ttulo4">
    <w:name w:val="heading 4"/>
    <w:basedOn w:val="Normal"/>
    <w:next w:val="Normal"/>
    <w:link w:val="Ttulo4Car"/>
    <w:semiHidden/>
    <w:unhideWhenUsed/>
    <w:qFormat/>
    <w:locked/>
    <w:rsid w:val="00AB65F1"/>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iPriority w:val="99"/>
    <w:qFormat/>
    <w:locked/>
    <w:rsid w:val="005728F0"/>
    <w:pPr>
      <w:spacing w:before="240" w:after="60"/>
      <w:outlineLvl w:val="6"/>
    </w:pPr>
    <w:rPr>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F77C1"/>
    <w:rPr>
      <w:rFonts w:ascii="Arial" w:hAnsi="Arial"/>
      <w:b/>
      <w:bCs/>
      <w:caps/>
      <w:kern w:val="32"/>
      <w:sz w:val="24"/>
      <w:szCs w:val="24"/>
      <w:u w:val="single"/>
      <w:lang w:val="en-US" w:eastAsia="en-US"/>
    </w:rPr>
  </w:style>
  <w:style w:type="character" w:customStyle="1" w:styleId="Ttulo7Car">
    <w:name w:val="Título 7 Car"/>
    <w:link w:val="Ttulo7"/>
    <w:uiPriority w:val="99"/>
    <w:locked/>
    <w:rsid w:val="005728F0"/>
    <w:rPr>
      <w:rFonts w:cs="Times New Roman"/>
      <w:sz w:val="24"/>
      <w:szCs w:val="24"/>
    </w:rPr>
  </w:style>
  <w:style w:type="paragraph" w:styleId="Textodeglobo">
    <w:name w:val="Balloon Text"/>
    <w:basedOn w:val="Normal"/>
    <w:link w:val="TextodegloboCar"/>
    <w:uiPriority w:val="99"/>
    <w:semiHidden/>
    <w:rsid w:val="00AF7909"/>
    <w:rPr>
      <w:sz w:val="2"/>
      <w:szCs w:val="20"/>
      <w:lang w:val="x-none" w:eastAsia="x-none"/>
    </w:rPr>
  </w:style>
  <w:style w:type="character" w:customStyle="1" w:styleId="TextodegloboCar">
    <w:name w:val="Texto de globo Car"/>
    <w:link w:val="Textodeglobo"/>
    <w:uiPriority w:val="99"/>
    <w:semiHidden/>
    <w:locked/>
    <w:rsid w:val="00DC1117"/>
    <w:rPr>
      <w:rFonts w:cs="Times New Roman"/>
      <w:sz w:val="2"/>
    </w:rPr>
  </w:style>
  <w:style w:type="table" w:styleId="Tablaconcuadrcula">
    <w:name w:val="Table Grid"/>
    <w:basedOn w:val="Tablanormal"/>
    <w:uiPriority w:val="99"/>
    <w:rsid w:val="006017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anormal31">
    <w:name w:val="Tabla normal 31"/>
    <w:basedOn w:val="Normal"/>
    <w:uiPriority w:val="99"/>
    <w:qFormat/>
    <w:rsid w:val="00964272"/>
    <w:pPr>
      <w:ind w:left="708"/>
    </w:pPr>
  </w:style>
  <w:style w:type="paragraph" w:styleId="Ttulo">
    <w:name w:val="Title"/>
    <w:basedOn w:val="Normal"/>
    <w:link w:val="TtuloCar"/>
    <w:uiPriority w:val="99"/>
    <w:qFormat/>
    <w:rsid w:val="00401590"/>
    <w:pPr>
      <w:jc w:val="center"/>
    </w:pPr>
    <w:rPr>
      <w:b/>
      <w:sz w:val="22"/>
      <w:szCs w:val="20"/>
      <w:lang w:val="x-none" w:eastAsia="x-none"/>
    </w:rPr>
  </w:style>
  <w:style w:type="character" w:customStyle="1" w:styleId="TtuloCar">
    <w:name w:val="Título Car"/>
    <w:link w:val="Ttulo"/>
    <w:uiPriority w:val="99"/>
    <w:locked/>
    <w:rsid w:val="00401590"/>
    <w:rPr>
      <w:rFonts w:cs="Times New Roman"/>
      <w:b/>
      <w:sz w:val="22"/>
    </w:rPr>
  </w:style>
  <w:style w:type="paragraph" w:styleId="Subttulo">
    <w:name w:val="Subtitle"/>
    <w:basedOn w:val="Normal"/>
    <w:link w:val="SubttuloCar"/>
    <w:uiPriority w:val="99"/>
    <w:qFormat/>
    <w:rsid w:val="00401590"/>
    <w:pPr>
      <w:jc w:val="both"/>
    </w:pPr>
    <w:rPr>
      <w:rFonts w:ascii="Arial" w:hAnsi="Arial"/>
      <w:b/>
      <w:sz w:val="22"/>
      <w:szCs w:val="20"/>
      <w:lang w:val="x-none" w:eastAsia="x-none"/>
    </w:rPr>
  </w:style>
  <w:style w:type="character" w:customStyle="1" w:styleId="SubttuloCar">
    <w:name w:val="Subtítulo Car"/>
    <w:link w:val="Subttulo"/>
    <w:uiPriority w:val="99"/>
    <w:locked/>
    <w:rsid w:val="00401590"/>
    <w:rPr>
      <w:rFonts w:ascii="Arial" w:hAnsi="Arial" w:cs="Times New Roman"/>
      <w:b/>
      <w:sz w:val="22"/>
    </w:rPr>
  </w:style>
  <w:style w:type="paragraph" w:styleId="Encabezado">
    <w:name w:val="header"/>
    <w:basedOn w:val="Normal"/>
    <w:link w:val="EncabezadoCar"/>
    <w:uiPriority w:val="99"/>
    <w:rsid w:val="00EB6D68"/>
    <w:pPr>
      <w:tabs>
        <w:tab w:val="center" w:pos="4819"/>
        <w:tab w:val="right" w:pos="9071"/>
      </w:tabs>
    </w:pPr>
    <w:rPr>
      <w:rFonts w:ascii="Arial" w:hAnsi="Arial"/>
      <w:sz w:val="22"/>
      <w:szCs w:val="20"/>
      <w:lang w:val="de-DE" w:eastAsia="de-DE"/>
    </w:rPr>
  </w:style>
  <w:style w:type="character" w:customStyle="1" w:styleId="EncabezadoCar">
    <w:name w:val="Encabezado Car"/>
    <w:link w:val="Encabezado"/>
    <w:uiPriority w:val="99"/>
    <w:locked/>
    <w:rsid w:val="00EB6D68"/>
    <w:rPr>
      <w:rFonts w:ascii="Arial" w:hAnsi="Arial" w:cs="Times New Roman"/>
      <w:sz w:val="22"/>
      <w:lang w:val="de-DE" w:eastAsia="de-DE"/>
    </w:rPr>
  </w:style>
  <w:style w:type="paragraph" w:styleId="Textoindependiente">
    <w:name w:val="Body Text"/>
    <w:basedOn w:val="Normal"/>
    <w:link w:val="TextoindependienteCar"/>
    <w:uiPriority w:val="99"/>
    <w:rsid w:val="0043317D"/>
    <w:pPr>
      <w:spacing w:after="120"/>
    </w:pPr>
    <w:rPr>
      <w:lang w:val="es-ES_tradnl" w:eastAsia="x-none"/>
    </w:rPr>
  </w:style>
  <w:style w:type="character" w:customStyle="1" w:styleId="TextoindependienteCar">
    <w:name w:val="Texto independiente Car"/>
    <w:link w:val="Textoindependiente"/>
    <w:uiPriority w:val="99"/>
    <w:locked/>
    <w:rsid w:val="0043317D"/>
    <w:rPr>
      <w:rFonts w:cs="Times New Roman"/>
      <w:sz w:val="24"/>
      <w:szCs w:val="24"/>
      <w:lang w:val="es-ES_tradnl"/>
    </w:rPr>
  </w:style>
  <w:style w:type="paragraph" w:styleId="Sangradetextonormal">
    <w:name w:val="Body Text Indent"/>
    <w:basedOn w:val="Normal"/>
    <w:link w:val="SangradetextonormalCar"/>
    <w:uiPriority w:val="99"/>
    <w:rsid w:val="0043317D"/>
    <w:pPr>
      <w:spacing w:after="120"/>
      <w:ind w:left="283"/>
    </w:pPr>
    <w:rPr>
      <w:lang w:val="es-ES_tradnl" w:eastAsia="x-none"/>
    </w:rPr>
  </w:style>
  <w:style w:type="character" w:customStyle="1" w:styleId="SangradetextonormalCar">
    <w:name w:val="Sangría de texto normal Car"/>
    <w:link w:val="Sangradetextonormal"/>
    <w:uiPriority w:val="99"/>
    <w:locked/>
    <w:rsid w:val="0043317D"/>
    <w:rPr>
      <w:rFonts w:cs="Times New Roman"/>
      <w:sz w:val="24"/>
      <w:szCs w:val="24"/>
      <w:lang w:val="es-ES_tradnl"/>
    </w:rPr>
  </w:style>
  <w:style w:type="paragraph" w:customStyle="1" w:styleId="RenSubttulo">
    <w:name w:val="René Subtítulo"/>
    <w:basedOn w:val="Normal"/>
    <w:next w:val="Normal"/>
    <w:uiPriority w:val="99"/>
    <w:rsid w:val="00320B3C"/>
    <w:pPr>
      <w:numPr>
        <w:numId w:val="2"/>
      </w:numPr>
      <w:spacing w:before="240" w:after="240"/>
      <w:jc w:val="both"/>
    </w:pPr>
    <w:rPr>
      <w:rFonts w:ascii="Arial (W1)" w:hAnsi="Arial (W1)"/>
      <w:b/>
      <w:caps/>
      <w:sz w:val="22"/>
      <w:szCs w:val="22"/>
      <w:lang w:val="es-ES_tradnl"/>
    </w:rPr>
  </w:style>
  <w:style w:type="paragraph" w:styleId="Piedepgina">
    <w:name w:val="footer"/>
    <w:basedOn w:val="Normal"/>
    <w:link w:val="PiedepginaCar"/>
    <w:uiPriority w:val="99"/>
    <w:rsid w:val="008C10D5"/>
    <w:pPr>
      <w:tabs>
        <w:tab w:val="center" w:pos="4252"/>
        <w:tab w:val="right" w:pos="8504"/>
      </w:tabs>
    </w:pPr>
    <w:rPr>
      <w:lang w:val="x-none" w:eastAsia="x-none"/>
    </w:rPr>
  </w:style>
  <w:style w:type="character" w:customStyle="1" w:styleId="PiedepginaCar">
    <w:name w:val="Pie de página Car"/>
    <w:link w:val="Piedepgina"/>
    <w:uiPriority w:val="99"/>
    <w:locked/>
    <w:rsid w:val="00A064B6"/>
    <w:rPr>
      <w:rFonts w:cs="Times New Roman"/>
      <w:sz w:val="24"/>
      <w:szCs w:val="24"/>
    </w:rPr>
  </w:style>
  <w:style w:type="paragraph" w:customStyle="1" w:styleId="KeinLeerraum">
    <w:name w:val="Kein Leerraum"/>
    <w:uiPriority w:val="99"/>
    <w:qFormat/>
    <w:rsid w:val="00DF2372"/>
    <w:rPr>
      <w:rFonts w:ascii="Calibri" w:hAnsi="Calibri"/>
      <w:sz w:val="22"/>
      <w:szCs w:val="22"/>
      <w:lang w:val="en-US" w:eastAsia="en-US"/>
    </w:rPr>
  </w:style>
  <w:style w:type="character" w:styleId="Refdecomentario">
    <w:name w:val="annotation reference"/>
    <w:uiPriority w:val="99"/>
    <w:semiHidden/>
    <w:rsid w:val="00EF0335"/>
    <w:rPr>
      <w:rFonts w:cs="Times New Roman"/>
      <w:sz w:val="16"/>
      <w:szCs w:val="16"/>
    </w:rPr>
  </w:style>
  <w:style w:type="paragraph" w:styleId="Textocomentario">
    <w:name w:val="annotation text"/>
    <w:basedOn w:val="Normal"/>
    <w:link w:val="TextocomentarioCar"/>
    <w:uiPriority w:val="99"/>
    <w:semiHidden/>
    <w:rsid w:val="00EF0335"/>
    <w:rPr>
      <w:sz w:val="20"/>
      <w:szCs w:val="20"/>
      <w:lang w:val="x-none" w:eastAsia="x-none"/>
    </w:rPr>
  </w:style>
  <w:style w:type="character" w:customStyle="1" w:styleId="TextocomentarioCar">
    <w:name w:val="Texto comentario Car"/>
    <w:link w:val="Textocomentario"/>
    <w:uiPriority w:val="99"/>
    <w:semiHidden/>
    <w:locked/>
    <w:rsid w:val="00EF0335"/>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F0335"/>
    <w:rPr>
      <w:b/>
      <w:bCs/>
    </w:rPr>
  </w:style>
  <w:style w:type="character" w:customStyle="1" w:styleId="AsuntodelcomentarioCar">
    <w:name w:val="Asunto del comentario Car"/>
    <w:link w:val="Asuntodelcomentario"/>
    <w:uiPriority w:val="99"/>
    <w:semiHidden/>
    <w:locked/>
    <w:rsid w:val="00EF0335"/>
    <w:rPr>
      <w:rFonts w:cs="Times New Roman"/>
      <w:b/>
      <w:bCs/>
      <w:sz w:val="20"/>
      <w:szCs w:val="20"/>
    </w:rPr>
  </w:style>
  <w:style w:type="paragraph" w:styleId="Textoindependiente2">
    <w:name w:val="Body Text 2"/>
    <w:basedOn w:val="Normal"/>
    <w:link w:val="Textoindependiente2Car"/>
    <w:uiPriority w:val="99"/>
    <w:rsid w:val="005728F0"/>
    <w:pPr>
      <w:spacing w:after="120" w:line="480" w:lineRule="auto"/>
    </w:pPr>
    <w:rPr>
      <w:lang w:val="x-none" w:eastAsia="x-none"/>
    </w:rPr>
  </w:style>
  <w:style w:type="character" w:customStyle="1" w:styleId="Textoindependiente2Car">
    <w:name w:val="Texto independiente 2 Car"/>
    <w:link w:val="Textoindependiente2"/>
    <w:uiPriority w:val="99"/>
    <w:locked/>
    <w:rsid w:val="005728F0"/>
    <w:rPr>
      <w:rFonts w:cs="Times New Roman"/>
      <w:sz w:val="24"/>
      <w:szCs w:val="24"/>
    </w:rPr>
  </w:style>
  <w:style w:type="character" w:customStyle="1" w:styleId="apple-style-span">
    <w:name w:val="apple-style-span"/>
    <w:uiPriority w:val="99"/>
    <w:rsid w:val="00ED4BFE"/>
    <w:rPr>
      <w:rFonts w:cs="Times New Roman"/>
    </w:rPr>
  </w:style>
  <w:style w:type="paragraph" w:customStyle="1" w:styleId="prrafodelista">
    <w:name w:val="prrafodelista"/>
    <w:basedOn w:val="Normal"/>
    <w:uiPriority w:val="99"/>
    <w:rsid w:val="00716F22"/>
    <w:pPr>
      <w:spacing w:before="100" w:beforeAutospacing="1" w:after="100" w:afterAutospacing="1"/>
    </w:pPr>
    <w:rPr>
      <w:lang w:val="es-BO" w:eastAsia="es-BO"/>
    </w:rPr>
  </w:style>
  <w:style w:type="character" w:customStyle="1" w:styleId="apple-converted-space">
    <w:name w:val="apple-converted-space"/>
    <w:basedOn w:val="Fuentedeprrafopredeter"/>
    <w:rsid w:val="0076287D"/>
  </w:style>
  <w:style w:type="character" w:customStyle="1" w:styleId="Ttulo2Car">
    <w:name w:val="Título 2 Car"/>
    <w:link w:val="Ttulo2"/>
    <w:semiHidden/>
    <w:rsid w:val="00237463"/>
    <w:rPr>
      <w:rFonts w:ascii="Cambria" w:eastAsia="Times New Roman" w:hAnsi="Cambria" w:cs="Times New Roman"/>
      <w:b/>
      <w:bCs/>
      <w:i/>
      <w:iCs/>
      <w:sz w:val="28"/>
      <w:szCs w:val="28"/>
    </w:rPr>
  </w:style>
  <w:style w:type="paragraph" w:customStyle="1" w:styleId="nfasissutil1">
    <w:name w:val="Énfasis sutil1"/>
    <w:basedOn w:val="Normal"/>
    <w:uiPriority w:val="99"/>
    <w:qFormat/>
    <w:rsid w:val="007A416E"/>
    <w:pPr>
      <w:suppressAutoHyphens/>
      <w:ind w:left="720"/>
    </w:pPr>
    <w:rPr>
      <w:rFonts w:ascii="Avenir LT 45 Book" w:hAnsi="Avenir LT 45 Book" w:cs="Arial"/>
      <w:sz w:val="22"/>
      <w:lang w:val="de-DE" w:eastAsia="ar-SA"/>
    </w:rPr>
  </w:style>
  <w:style w:type="character" w:styleId="Nmerodepgina">
    <w:name w:val="page number"/>
    <w:uiPriority w:val="99"/>
    <w:unhideWhenUsed/>
    <w:rsid w:val="00A45235"/>
  </w:style>
  <w:style w:type="paragraph" w:customStyle="1" w:styleId="anrede">
    <w:name w:val="anrede"/>
    <w:basedOn w:val="Normal"/>
    <w:next w:val="Normal"/>
    <w:rsid w:val="006B6562"/>
    <w:pPr>
      <w:spacing w:after="240"/>
    </w:pPr>
    <w:rPr>
      <w:rFonts w:ascii="Arial" w:hAnsi="Arial"/>
      <w:sz w:val="22"/>
      <w:szCs w:val="20"/>
      <w:lang w:val="en-GB"/>
    </w:rPr>
  </w:style>
  <w:style w:type="paragraph" w:customStyle="1" w:styleId="Listaoscura-nfasis51">
    <w:name w:val="Lista oscura - Énfasis 51"/>
    <w:basedOn w:val="Normal"/>
    <w:uiPriority w:val="34"/>
    <w:qFormat/>
    <w:rsid w:val="00E42829"/>
    <w:pPr>
      <w:spacing w:after="200" w:line="276" w:lineRule="auto"/>
      <w:ind w:left="720"/>
      <w:contextualSpacing/>
    </w:pPr>
    <w:rPr>
      <w:rFonts w:ascii="Calibri" w:eastAsia="Calibri" w:hAnsi="Calibri"/>
      <w:sz w:val="22"/>
      <w:szCs w:val="22"/>
      <w:lang w:val="es-BO" w:eastAsia="en-US"/>
    </w:rPr>
  </w:style>
  <w:style w:type="paragraph" w:styleId="Prrafodelista0">
    <w:name w:val="List Paragraph"/>
    <w:aliases w:val="Superíndice,Fase,titulo 5,Párrafo,Párrafo de lista2,TIT 2 IND,Capítulo,10_LIST,List Paragraph-Thesis,Compomente,Numbered List Paragraph,123 List Paragraph,List Paragraph1,Celula,List Paragraph (numbered (a)),Main numbered paragraph,de"/>
    <w:basedOn w:val="Normal"/>
    <w:link w:val="PrrafodelistaCar"/>
    <w:uiPriority w:val="1"/>
    <w:qFormat/>
    <w:rsid w:val="00EC2E25"/>
    <w:pPr>
      <w:ind w:left="720"/>
      <w:contextualSpacing/>
    </w:pPr>
  </w:style>
  <w:style w:type="paragraph" w:customStyle="1" w:styleId="Cuadrculamediana1-nfasis21">
    <w:name w:val="Cuadrícula mediana 1 - Énfasis 21"/>
    <w:basedOn w:val="Normal"/>
    <w:uiPriority w:val="34"/>
    <w:qFormat/>
    <w:rsid w:val="00D03DAC"/>
    <w:pPr>
      <w:suppressAutoHyphens/>
      <w:ind w:left="720"/>
    </w:pPr>
    <w:rPr>
      <w:rFonts w:ascii="Avenir LT 45 Book" w:hAnsi="Avenir LT 45 Book" w:cs="Arial"/>
      <w:sz w:val="22"/>
      <w:lang w:val="de-DE" w:eastAsia="ar-SA"/>
    </w:rPr>
  </w:style>
  <w:style w:type="paragraph" w:styleId="NormalWeb">
    <w:name w:val="Normal (Web)"/>
    <w:basedOn w:val="Normal"/>
    <w:uiPriority w:val="99"/>
    <w:semiHidden/>
    <w:unhideWhenUsed/>
    <w:rsid w:val="00C02EF4"/>
    <w:pPr>
      <w:spacing w:before="100" w:beforeAutospacing="1" w:after="100" w:afterAutospacing="1"/>
    </w:pPr>
    <w:rPr>
      <w:rFonts w:eastAsiaTheme="minorEastAsia"/>
      <w:lang w:val="es-BO" w:eastAsia="es-BO"/>
    </w:rPr>
  </w:style>
  <w:style w:type="paragraph" w:styleId="Textonotapie">
    <w:name w:val="footnote text"/>
    <w:basedOn w:val="Normal"/>
    <w:link w:val="TextonotapieCar"/>
    <w:uiPriority w:val="99"/>
    <w:semiHidden/>
    <w:unhideWhenUsed/>
    <w:rsid w:val="00397A7E"/>
    <w:rPr>
      <w:sz w:val="20"/>
      <w:szCs w:val="20"/>
    </w:rPr>
  </w:style>
  <w:style w:type="character" w:customStyle="1" w:styleId="TextonotapieCar">
    <w:name w:val="Texto nota pie Car"/>
    <w:basedOn w:val="Fuentedeprrafopredeter"/>
    <w:link w:val="Textonotapie"/>
    <w:uiPriority w:val="99"/>
    <w:semiHidden/>
    <w:rsid w:val="00397A7E"/>
    <w:rPr>
      <w:lang w:val="es-ES" w:eastAsia="es-ES"/>
    </w:rPr>
  </w:style>
  <w:style w:type="character" w:styleId="Refdenotaalpie">
    <w:name w:val="footnote reference"/>
    <w:aliases w:val="Ref. de nota al pie EDEP,Ref. de nota al pie.,Footnote Referencefra,pie pddes"/>
    <w:uiPriority w:val="99"/>
    <w:unhideWhenUsed/>
    <w:rsid w:val="00397A7E"/>
    <w:rPr>
      <w:vertAlign w:val="superscript"/>
    </w:rPr>
  </w:style>
  <w:style w:type="character" w:styleId="nfasis">
    <w:name w:val="Emphasis"/>
    <w:basedOn w:val="Fuentedeprrafopredeter"/>
    <w:qFormat/>
    <w:locked/>
    <w:rsid w:val="007F7F93"/>
    <w:rPr>
      <w:i/>
      <w:iCs/>
    </w:rPr>
  </w:style>
  <w:style w:type="character" w:customStyle="1" w:styleId="PrrafodelistaCar">
    <w:name w:val="Párrafo de lista Car"/>
    <w:aliases w:val="Superíndice Car,Fase Car,titulo 5 Car,Párrafo Car,Párrafo de lista2 Car,TIT 2 IND Car,Capítulo Car,10_LIST Car,List Paragraph-Thesis Car,Compomente Car,Numbered List Paragraph Car,123 List Paragraph Car,List Paragraph1 Car,de Car"/>
    <w:link w:val="Prrafodelista0"/>
    <w:uiPriority w:val="34"/>
    <w:qFormat/>
    <w:rsid w:val="00745C3E"/>
    <w:rPr>
      <w:sz w:val="24"/>
      <w:szCs w:val="24"/>
      <w:lang w:val="es-ES" w:eastAsia="es-ES"/>
    </w:rPr>
  </w:style>
  <w:style w:type="paragraph" w:customStyle="1" w:styleId="paragraph">
    <w:name w:val="paragraph"/>
    <w:basedOn w:val="Normal"/>
    <w:rsid w:val="00E054DE"/>
    <w:pPr>
      <w:spacing w:before="100" w:beforeAutospacing="1" w:after="100" w:afterAutospacing="1"/>
    </w:pPr>
    <w:rPr>
      <w:lang w:val="es-BO" w:eastAsia="es-BO"/>
    </w:rPr>
  </w:style>
  <w:style w:type="character" w:customStyle="1" w:styleId="normaltextrun">
    <w:name w:val="normaltextrun"/>
    <w:basedOn w:val="Fuentedeprrafopredeter"/>
    <w:rsid w:val="00E054DE"/>
  </w:style>
  <w:style w:type="character" w:customStyle="1" w:styleId="eop">
    <w:name w:val="eop"/>
    <w:basedOn w:val="Fuentedeprrafopredeter"/>
    <w:rsid w:val="00E054DE"/>
  </w:style>
  <w:style w:type="character" w:customStyle="1" w:styleId="Ttulo4Car">
    <w:name w:val="Título 4 Car"/>
    <w:basedOn w:val="Fuentedeprrafopredeter"/>
    <w:link w:val="Ttulo4"/>
    <w:semiHidden/>
    <w:rsid w:val="00AB65F1"/>
    <w:rPr>
      <w:rFonts w:asciiTheme="majorHAnsi" w:eastAsiaTheme="majorEastAsia" w:hAnsiTheme="majorHAnsi" w:cstheme="majorBidi"/>
      <w:i/>
      <w:iCs/>
      <w:color w:val="2E74B5" w:themeColor="accent1" w:themeShade="BF"/>
      <w:sz w:val="24"/>
      <w:szCs w:val="24"/>
      <w:lang w:val="es-ES" w:eastAsia="es-ES"/>
    </w:rPr>
  </w:style>
  <w:style w:type="character" w:styleId="Hipervnculo">
    <w:name w:val="Hyperlink"/>
    <w:basedOn w:val="Fuentedeprrafopredeter"/>
    <w:uiPriority w:val="99"/>
    <w:unhideWhenUsed/>
    <w:rsid w:val="00AB6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3539">
      <w:bodyDiv w:val="1"/>
      <w:marLeft w:val="0"/>
      <w:marRight w:val="0"/>
      <w:marTop w:val="0"/>
      <w:marBottom w:val="0"/>
      <w:divBdr>
        <w:top w:val="none" w:sz="0" w:space="0" w:color="auto"/>
        <w:left w:val="none" w:sz="0" w:space="0" w:color="auto"/>
        <w:bottom w:val="none" w:sz="0" w:space="0" w:color="auto"/>
        <w:right w:val="none" w:sz="0" w:space="0" w:color="auto"/>
      </w:divBdr>
    </w:div>
    <w:div w:id="166679083">
      <w:bodyDiv w:val="1"/>
      <w:marLeft w:val="0"/>
      <w:marRight w:val="0"/>
      <w:marTop w:val="0"/>
      <w:marBottom w:val="0"/>
      <w:divBdr>
        <w:top w:val="none" w:sz="0" w:space="0" w:color="auto"/>
        <w:left w:val="none" w:sz="0" w:space="0" w:color="auto"/>
        <w:bottom w:val="none" w:sz="0" w:space="0" w:color="auto"/>
        <w:right w:val="none" w:sz="0" w:space="0" w:color="auto"/>
      </w:divBdr>
    </w:div>
    <w:div w:id="255528144">
      <w:marLeft w:val="0"/>
      <w:marRight w:val="0"/>
      <w:marTop w:val="0"/>
      <w:marBottom w:val="0"/>
      <w:divBdr>
        <w:top w:val="none" w:sz="0" w:space="0" w:color="auto"/>
        <w:left w:val="none" w:sz="0" w:space="0" w:color="auto"/>
        <w:bottom w:val="none" w:sz="0" w:space="0" w:color="auto"/>
        <w:right w:val="none" w:sz="0" w:space="0" w:color="auto"/>
      </w:divBdr>
    </w:div>
    <w:div w:id="255528146">
      <w:marLeft w:val="0"/>
      <w:marRight w:val="0"/>
      <w:marTop w:val="0"/>
      <w:marBottom w:val="0"/>
      <w:divBdr>
        <w:top w:val="none" w:sz="0" w:space="0" w:color="auto"/>
        <w:left w:val="none" w:sz="0" w:space="0" w:color="auto"/>
        <w:bottom w:val="none" w:sz="0" w:space="0" w:color="auto"/>
        <w:right w:val="none" w:sz="0" w:space="0" w:color="auto"/>
      </w:divBdr>
      <w:divsChild>
        <w:div w:id="255528158">
          <w:marLeft w:val="432"/>
          <w:marRight w:val="0"/>
          <w:marTop w:val="120"/>
          <w:marBottom w:val="0"/>
          <w:divBdr>
            <w:top w:val="none" w:sz="0" w:space="0" w:color="auto"/>
            <w:left w:val="none" w:sz="0" w:space="0" w:color="auto"/>
            <w:bottom w:val="none" w:sz="0" w:space="0" w:color="auto"/>
            <w:right w:val="none" w:sz="0" w:space="0" w:color="auto"/>
          </w:divBdr>
        </w:div>
        <w:div w:id="255528159">
          <w:marLeft w:val="432"/>
          <w:marRight w:val="0"/>
          <w:marTop w:val="120"/>
          <w:marBottom w:val="0"/>
          <w:divBdr>
            <w:top w:val="none" w:sz="0" w:space="0" w:color="auto"/>
            <w:left w:val="none" w:sz="0" w:space="0" w:color="auto"/>
            <w:bottom w:val="none" w:sz="0" w:space="0" w:color="auto"/>
            <w:right w:val="none" w:sz="0" w:space="0" w:color="auto"/>
          </w:divBdr>
        </w:div>
        <w:div w:id="255528164">
          <w:marLeft w:val="432"/>
          <w:marRight w:val="0"/>
          <w:marTop w:val="120"/>
          <w:marBottom w:val="0"/>
          <w:divBdr>
            <w:top w:val="none" w:sz="0" w:space="0" w:color="auto"/>
            <w:left w:val="none" w:sz="0" w:space="0" w:color="auto"/>
            <w:bottom w:val="none" w:sz="0" w:space="0" w:color="auto"/>
            <w:right w:val="none" w:sz="0" w:space="0" w:color="auto"/>
          </w:divBdr>
        </w:div>
        <w:div w:id="255528168">
          <w:marLeft w:val="432"/>
          <w:marRight w:val="0"/>
          <w:marTop w:val="120"/>
          <w:marBottom w:val="0"/>
          <w:divBdr>
            <w:top w:val="none" w:sz="0" w:space="0" w:color="auto"/>
            <w:left w:val="none" w:sz="0" w:space="0" w:color="auto"/>
            <w:bottom w:val="none" w:sz="0" w:space="0" w:color="auto"/>
            <w:right w:val="none" w:sz="0" w:space="0" w:color="auto"/>
          </w:divBdr>
        </w:div>
      </w:divsChild>
    </w:div>
    <w:div w:id="255528148">
      <w:marLeft w:val="0"/>
      <w:marRight w:val="0"/>
      <w:marTop w:val="0"/>
      <w:marBottom w:val="0"/>
      <w:divBdr>
        <w:top w:val="none" w:sz="0" w:space="0" w:color="auto"/>
        <w:left w:val="none" w:sz="0" w:space="0" w:color="auto"/>
        <w:bottom w:val="none" w:sz="0" w:space="0" w:color="auto"/>
        <w:right w:val="none" w:sz="0" w:space="0" w:color="auto"/>
      </w:divBdr>
      <w:divsChild>
        <w:div w:id="255528147">
          <w:marLeft w:val="1526"/>
          <w:marRight w:val="0"/>
          <w:marTop w:val="115"/>
          <w:marBottom w:val="0"/>
          <w:divBdr>
            <w:top w:val="none" w:sz="0" w:space="0" w:color="auto"/>
            <w:left w:val="none" w:sz="0" w:space="0" w:color="auto"/>
            <w:bottom w:val="none" w:sz="0" w:space="0" w:color="auto"/>
            <w:right w:val="none" w:sz="0" w:space="0" w:color="auto"/>
          </w:divBdr>
        </w:div>
        <w:div w:id="255528154">
          <w:marLeft w:val="1526"/>
          <w:marRight w:val="0"/>
          <w:marTop w:val="115"/>
          <w:marBottom w:val="0"/>
          <w:divBdr>
            <w:top w:val="none" w:sz="0" w:space="0" w:color="auto"/>
            <w:left w:val="none" w:sz="0" w:space="0" w:color="auto"/>
            <w:bottom w:val="none" w:sz="0" w:space="0" w:color="auto"/>
            <w:right w:val="none" w:sz="0" w:space="0" w:color="auto"/>
          </w:divBdr>
        </w:div>
        <w:div w:id="255528160">
          <w:marLeft w:val="1526"/>
          <w:marRight w:val="0"/>
          <w:marTop w:val="115"/>
          <w:marBottom w:val="0"/>
          <w:divBdr>
            <w:top w:val="none" w:sz="0" w:space="0" w:color="auto"/>
            <w:left w:val="none" w:sz="0" w:space="0" w:color="auto"/>
            <w:bottom w:val="none" w:sz="0" w:space="0" w:color="auto"/>
            <w:right w:val="none" w:sz="0" w:space="0" w:color="auto"/>
          </w:divBdr>
        </w:div>
        <w:div w:id="255528165">
          <w:marLeft w:val="1526"/>
          <w:marRight w:val="0"/>
          <w:marTop w:val="115"/>
          <w:marBottom w:val="0"/>
          <w:divBdr>
            <w:top w:val="none" w:sz="0" w:space="0" w:color="auto"/>
            <w:left w:val="none" w:sz="0" w:space="0" w:color="auto"/>
            <w:bottom w:val="none" w:sz="0" w:space="0" w:color="auto"/>
            <w:right w:val="none" w:sz="0" w:space="0" w:color="auto"/>
          </w:divBdr>
        </w:div>
        <w:div w:id="255528167">
          <w:marLeft w:val="1526"/>
          <w:marRight w:val="0"/>
          <w:marTop w:val="115"/>
          <w:marBottom w:val="0"/>
          <w:divBdr>
            <w:top w:val="none" w:sz="0" w:space="0" w:color="auto"/>
            <w:left w:val="none" w:sz="0" w:space="0" w:color="auto"/>
            <w:bottom w:val="none" w:sz="0" w:space="0" w:color="auto"/>
            <w:right w:val="none" w:sz="0" w:space="0" w:color="auto"/>
          </w:divBdr>
        </w:div>
      </w:divsChild>
    </w:div>
    <w:div w:id="255528150">
      <w:marLeft w:val="0"/>
      <w:marRight w:val="0"/>
      <w:marTop w:val="0"/>
      <w:marBottom w:val="0"/>
      <w:divBdr>
        <w:top w:val="none" w:sz="0" w:space="0" w:color="auto"/>
        <w:left w:val="none" w:sz="0" w:space="0" w:color="auto"/>
        <w:bottom w:val="none" w:sz="0" w:space="0" w:color="auto"/>
        <w:right w:val="none" w:sz="0" w:space="0" w:color="auto"/>
      </w:divBdr>
      <w:divsChild>
        <w:div w:id="255528151">
          <w:marLeft w:val="1526"/>
          <w:marRight w:val="0"/>
          <w:marTop w:val="115"/>
          <w:marBottom w:val="0"/>
          <w:divBdr>
            <w:top w:val="none" w:sz="0" w:space="0" w:color="auto"/>
            <w:left w:val="none" w:sz="0" w:space="0" w:color="auto"/>
            <w:bottom w:val="none" w:sz="0" w:space="0" w:color="auto"/>
            <w:right w:val="none" w:sz="0" w:space="0" w:color="auto"/>
          </w:divBdr>
        </w:div>
        <w:div w:id="255528152">
          <w:marLeft w:val="1526"/>
          <w:marRight w:val="0"/>
          <w:marTop w:val="115"/>
          <w:marBottom w:val="0"/>
          <w:divBdr>
            <w:top w:val="none" w:sz="0" w:space="0" w:color="auto"/>
            <w:left w:val="none" w:sz="0" w:space="0" w:color="auto"/>
            <w:bottom w:val="none" w:sz="0" w:space="0" w:color="auto"/>
            <w:right w:val="none" w:sz="0" w:space="0" w:color="auto"/>
          </w:divBdr>
        </w:div>
        <w:div w:id="255528153">
          <w:marLeft w:val="1526"/>
          <w:marRight w:val="0"/>
          <w:marTop w:val="115"/>
          <w:marBottom w:val="0"/>
          <w:divBdr>
            <w:top w:val="none" w:sz="0" w:space="0" w:color="auto"/>
            <w:left w:val="none" w:sz="0" w:space="0" w:color="auto"/>
            <w:bottom w:val="none" w:sz="0" w:space="0" w:color="auto"/>
            <w:right w:val="none" w:sz="0" w:space="0" w:color="auto"/>
          </w:divBdr>
        </w:div>
        <w:div w:id="255528155">
          <w:marLeft w:val="1526"/>
          <w:marRight w:val="0"/>
          <w:marTop w:val="115"/>
          <w:marBottom w:val="0"/>
          <w:divBdr>
            <w:top w:val="none" w:sz="0" w:space="0" w:color="auto"/>
            <w:left w:val="none" w:sz="0" w:space="0" w:color="auto"/>
            <w:bottom w:val="none" w:sz="0" w:space="0" w:color="auto"/>
            <w:right w:val="none" w:sz="0" w:space="0" w:color="auto"/>
          </w:divBdr>
        </w:div>
        <w:div w:id="255528156">
          <w:marLeft w:val="1526"/>
          <w:marRight w:val="0"/>
          <w:marTop w:val="115"/>
          <w:marBottom w:val="0"/>
          <w:divBdr>
            <w:top w:val="none" w:sz="0" w:space="0" w:color="auto"/>
            <w:left w:val="none" w:sz="0" w:space="0" w:color="auto"/>
            <w:bottom w:val="none" w:sz="0" w:space="0" w:color="auto"/>
            <w:right w:val="none" w:sz="0" w:space="0" w:color="auto"/>
          </w:divBdr>
        </w:div>
        <w:div w:id="255528161">
          <w:marLeft w:val="1526"/>
          <w:marRight w:val="0"/>
          <w:marTop w:val="115"/>
          <w:marBottom w:val="0"/>
          <w:divBdr>
            <w:top w:val="none" w:sz="0" w:space="0" w:color="auto"/>
            <w:left w:val="none" w:sz="0" w:space="0" w:color="auto"/>
            <w:bottom w:val="none" w:sz="0" w:space="0" w:color="auto"/>
            <w:right w:val="none" w:sz="0" w:space="0" w:color="auto"/>
          </w:divBdr>
        </w:div>
        <w:div w:id="255528166">
          <w:marLeft w:val="1526"/>
          <w:marRight w:val="0"/>
          <w:marTop w:val="115"/>
          <w:marBottom w:val="0"/>
          <w:divBdr>
            <w:top w:val="none" w:sz="0" w:space="0" w:color="auto"/>
            <w:left w:val="none" w:sz="0" w:space="0" w:color="auto"/>
            <w:bottom w:val="none" w:sz="0" w:space="0" w:color="auto"/>
            <w:right w:val="none" w:sz="0" w:space="0" w:color="auto"/>
          </w:divBdr>
        </w:div>
      </w:divsChild>
    </w:div>
    <w:div w:id="255528163">
      <w:marLeft w:val="0"/>
      <w:marRight w:val="0"/>
      <w:marTop w:val="0"/>
      <w:marBottom w:val="0"/>
      <w:divBdr>
        <w:top w:val="none" w:sz="0" w:space="0" w:color="auto"/>
        <w:left w:val="none" w:sz="0" w:space="0" w:color="auto"/>
        <w:bottom w:val="none" w:sz="0" w:space="0" w:color="auto"/>
        <w:right w:val="none" w:sz="0" w:space="0" w:color="auto"/>
      </w:divBdr>
      <w:divsChild>
        <w:div w:id="255528145">
          <w:marLeft w:val="432"/>
          <w:marRight w:val="0"/>
          <w:marTop w:val="120"/>
          <w:marBottom w:val="0"/>
          <w:divBdr>
            <w:top w:val="none" w:sz="0" w:space="0" w:color="auto"/>
            <w:left w:val="none" w:sz="0" w:space="0" w:color="auto"/>
            <w:bottom w:val="none" w:sz="0" w:space="0" w:color="auto"/>
            <w:right w:val="none" w:sz="0" w:space="0" w:color="auto"/>
          </w:divBdr>
        </w:div>
        <w:div w:id="255528149">
          <w:marLeft w:val="432"/>
          <w:marRight w:val="0"/>
          <w:marTop w:val="120"/>
          <w:marBottom w:val="0"/>
          <w:divBdr>
            <w:top w:val="none" w:sz="0" w:space="0" w:color="auto"/>
            <w:left w:val="none" w:sz="0" w:space="0" w:color="auto"/>
            <w:bottom w:val="none" w:sz="0" w:space="0" w:color="auto"/>
            <w:right w:val="none" w:sz="0" w:space="0" w:color="auto"/>
          </w:divBdr>
        </w:div>
        <w:div w:id="255528157">
          <w:marLeft w:val="432"/>
          <w:marRight w:val="0"/>
          <w:marTop w:val="120"/>
          <w:marBottom w:val="0"/>
          <w:divBdr>
            <w:top w:val="none" w:sz="0" w:space="0" w:color="auto"/>
            <w:left w:val="none" w:sz="0" w:space="0" w:color="auto"/>
            <w:bottom w:val="none" w:sz="0" w:space="0" w:color="auto"/>
            <w:right w:val="none" w:sz="0" w:space="0" w:color="auto"/>
          </w:divBdr>
        </w:div>
        <w:div w:id="255528162">
          <w:marLeft w:val="432"/>
          <w:marRight w:val="0"/>
          <w:marTop w:val="120"/>
          <w:marBottom w:val="0"/>
          <w:divBdr>
            <w:top w:val="none" w:sz="0" w:space="0" w:color="auto"/>
            <w:left w:val="none" w:sz="0" w:space="0" w:color="auto"/>
            <w:bottom w:val="none" w:sz="0" w:space="0" w:color="auto"/>
            <w:right w:val="none" w:sz="0" w:space="0" w:color="auto"/>
          </w:divBdr>
        </w:div>
      </w:divsChild>
    </w:div>
    <w:div w:id="255528169">
      <w:marLeft w:val="0"/>
      <w:marRight w:val="0"/>
      <w:marTop w:val="0"/>
      <w:marBottom w:val="0"/>
      <w:divBdr>
        <w:top w:val="none" w:sz="0" w:space="0" w:color="auto"/>
        <w:left w:val="none" w:sz="0" w:space="0" w:color="auto"/>
        <w:bottom w:val="none" w:sz="0" w:space="0" w:color="auto"/>
        <w:right w:val="none" w:sz="0" w:space="0" w:color="auto"/>
      </w:divBdr>
    </w:div>
    <w:div w:id="255528170">
      <w:marLeft w:val="0"/>
      <w:marRight w:val="0"/>
      <w:marTop w:val="0"/>
      <w:marBottom w:val="0"/>
      <w:divBdr>
        <w:top w:val="none" w:sz="0" w:space="0" w:color="auto"/>
        <w:left w:val="none" w:sz="0" w:space="0" w:color="auto"/>
        <w:bottom w:val="none" w:sz="0" w:space="0" w:color="auto"/>
        <w:right w:val="none" w:sz="0" w:space="0" w:color="auto"/>
      </w:divBdr>
    </w:div>
    <w:div w:id="255528171">
      <w:marLeft w:val="0"/>
      <w:marRight w:val="0"/>
      <w:marTop w:val="0"/>
      <w:marBottom w:val="0"/>
      <w:divBdr>
        <w:top w:val="none" w:sz="0" w:space="0" w:color="auto"/>
        <w:left w:val="none" w:sz="0" w:space="0" w:color="auto"/>
        <w:bottom w:val="none" w:sz="0" w:space="0" w:color="auto"/>
        <w:right w:val="none" w:sz="0" w:space="0" w:color="auto"/>
      </w:divBdr>
    </w:div>
    <w:div w:id="255528172">
      <w:marLeft w:val="0"/>
      <w:marRight w:val="0"/>
      <w:marTop w:val="0"/>
      <w:marBottom w:val="0"/>
      <w:divBdr>
        <w:top w:val="none" w:sz="0" w:space="0" w:color="auto"/>
        <w:left w:val="none" w:sz="0" w:space="0" w:color="auto"/>
        <w:bottom w:val="none" w:sz="0" w:space="0" w:color="auto"/>
        <w:right w:val="none" w:sz="0" w:space="0" w:color="auto"/>
      </w:divBdr>
    </w:div>
    <w:div w:id="438989553">
      <w:bodyDiv w:val="1"/>
      <w:marLeft w:val="0"/>
      <w:marRight w:val="0"/>
      <w:marTop w:val="0"/>
      <w:marBottom w:val="0"/>
      <w:divBdr>
        <w:top w:val="none" w:sz="0" w:space="0" w:color="auto"/>
        <w:left w:val="none" w:sz="0" w:space="0" w:color="auto"/>
        <w:bottom w:val="none" w:sz="0" w:space="0" w:color="auto"/>
        <w:right w:val="none" w:sz="0" w:space="0" w:color="auto"/>
      </w:divBdr>
    </w:div>
    <w:div w:id="699016288">
      <w:bodyDiv w:val="1"/>
      <w:marLeft w:val="0"/>
      <w:marRight w:val="0"/>
      <w:marTop w:val="0"/>
      <w:marBottom w:val="0"/>
      <w:divBdr>
        <w:top w:val="none" w:sz="0" w:space="0" w:color="auto"/>
        <w:left w:val="none" w:sz="0" w:space="0" w:color="auto"/>
        <w:bottom w:val="none" w:sz="0" w:space="0" w:color="auto"/>
        <w:right w:val="none" w:sz="0" w:space="0" w:color="auto"/>
      </w:divBdr>
    </w:div>
    <w:div w:id="875430002">
      <w:bodyDiv w:val="1"/>
      <w:marLeft w:val="0"/>
      <w:marRight w:val="0"/>
      <w:marTop w:val="0"/>
      <w:marBottom w:val="0"/>
      <w:divBdr>
        <w:top w:val="none" w:sz="0" w:space="0" w:color="auto"/>
        <w:left w:val="none" w:sz="0" w:space="0" w:color="auto"/>
        <w:bottom w:val="none" w:sz="0" w:space="0" w:color="auto"/>
        <w:right w:val="none" w:sz="0" w:space="0" w:color="auto"/>
      </w:divBdr>
    </w:div>
    <w:div w:id="965819775">
      <w:bodyDiv w:val="1"/>
      <w:marLeft w:val="0"/>
      <w:marRight w:val="0"/>
      <w:marTop w:val="0"/>
      <w:marBottom w:val="0"/>
      <w:divBdr>
        <w:top w:val="none" w:sz="0" w:space="0" w:color="auto"/>
        <w:left w:val="none" w:sz="0" w:space="0" w:color="auto"/>
        <w:bottom w:val="none" w:sz="0" w:space="0" w:color="auto"/>
        <w:right w:val="none" w:sz="0" w:space="0" w:color="auto"/>
      </w:divBdr>
    </w:div>
    <w:div w:id="1044796130">
      <w:bodyDiv w:val="1"/>
      <w:marLeft w:val="0"/>
      <w:marRight w:val="0"/>
      <w:marTop w:val="0"/>
      <w:marBottom w:val="0"/>
      <w:divBdr>
        <w:top w:val="none" w:sz="0" w:space="0" w:color="auto"/>
        <w:left w:val="none" w:sz="0" w:space="0" w:color="auto"/>
        <w:bottom w:val="none" w:sz="0" w:space="0" w:color="auto"/>
        <w:right w:val="none" w:sz="0" w:space="0" w:color="auto"/>
      </w:divBdr>
    </w:div>
    <w:div w:id="1091198409">
      <w:bodyDiv w:val="1"/>
      <w:marLeft w:val="0"/>
      <w:marRight w:val="0"/>
      <w:marTop w:val="0"/>
      <w:marBottom w:val="0"/>
      <w:divBdr>
        <w:top w:val="none" w:sz="0" w:space="0" w:color="auto"/>
        <w:left w:val="none" w:sz="0" w:space="0" w:color="auto"/>
        <w:bottom w:val="none" w:sz="0" w:space="0" w:color="auto"/>
        <w:right w:val="none" w:sz="0" w:space="0" w:color="auto"/>
      </w:divBdr>
    </w:div>
    <w:div w:id="1178077006">
      <w:bodyDiv w:val="1"/>
      <w:marLeft w:val="0"/>
      <w:marRight w:val="0"/>
      <w:marTop w:val="0"/>
      <w:marBottom w:val="0"/>
      <w:divBdr>
        <w:top w:val="none" w:sz="0" w:space="0" w:color="auto"/>
        <w:left w:val="none" w:sz="0" w:space="0" w:color="auto"/>
        <w:bottom w:val="none" w:sz="0" w:space="0" w:color="auto"/>
        <w:right w:val="none" w:sz="0" w:space="0" w:color="auto"/>
      </w:divBdr>
    </w:div>
    <w:div w:id="1462462262">
      <w:bodyDiv w:val="1"/>
      <w:marLeft w:val="0"/>
      <w:marRight w:val="0"/>
      <w:marTop w:val="0"/>
      <w:marBottom w:val="0"/>
      <w:divBdr>
        <w:top w:val="none" w:sz="0" w:space="0" w:color="auto"/>
        <w:left w:val="none" w:sz="0" w:space="0" w:color="auto"/>
        <w:bottom w:val="none" w:sz="0" w:space="0" w:color="auto"/>
        <w:right w:val="none" w:sz="0" w:space="0" w:color="auto"/>
      </w:divBdr>
    </w:div>
    <w:div w:id="1505625852">
      <w:bodyDiv w:val="1"/>
      <w:marLeft w:val="0"/>
      <w:marRight w:val="0"/>
      <w:marTop w:val="0"/>
      <w:marBottom w:val="0"/>
      <w:divBdr>
        <w:top w:val="none" w:sz="0" w:space="0" w:color="auto"/>
        <w:left w:val="none" w:sz="0" w:space="0" w:color="auto"/>
        <w:bottom w:val="none" w:sz="0" w:space="0" w:color="auto"/>
        <w:right w:val="none" w:sz="0" w:space="0" w:color="auto"/>
      </w:divBdr>
    </w:div>
    <w:div w:id="17050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operacionalemana.pe/GD/367/004_T.pdf" TargetMode="External"/><Relationship Id="rId2" Type="http://schemas.openxmlformats.org/officeDocument/2006/relationships/hyperlink" Target="https://cooperacionalemana.pe/GD/364/001_S.pdf" TargetMode="External"/><Relationship Id="rId1" Type="http://schemas.openxmlformats.org/officeDocument/2006/relationships/hyperlink" Target="https://observatorioviolencia.pe/grupos-vulnerables-ley-n30364/" TargetMode="External"/><Relationship Id="rId5" Type="http://schemas.openxmlformats.org/officeDocument/2006/relationships/hyperlink" Target="https://busquedas.elperuano.pe/normaslegales/decreto-supremo-que-aprueba-la-politica-nacional-para-la-tra-decreto-supremo-n-003-2015-mc-1304735-2/" TargetMode="External"/><Relationship Id="rId4" Type="http://schemas.openxmlformats.org/officeDocument/2006/relationships/hyperlink" Target="https://centroderecursos.cultura.pe/sites/default/files/rb/pdf/Politica-nacional-para-la-transversalizacion-del-enfoque-intercultural-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2875002D8E404C9378807FBB932867" ma:contentTypeVersion="12" ma:contentTypeDescription="Ein neues Dokument erstellen." ma:contentTypeScope="" ma:versionID="accbb77150e71580d25d12795cdffa7a">
  <xsd:schema xmlns:xsd="http://www.w3.org/2001/XMLSchema" xmlns:xs="http://www.w3.org/2001/XMLSchema" xmlns:p="http://schemas.microsoft.com/office/2006/metadata/properties" xmlns:ns3="4e4e2d38-6b53-4a07-bb74-3b142c752fce" xmlns:ns4="b5198e63-94f5-443e-bc8b-ca4713dd033d" targetNamespace="http://schemas.microsoft.com/office/2006/metadata/properties" ma:root="true" ma:fieldsID="8dbd18d98fa002a4942a1f6f6725f167" ns3:_="" ns4:_="">
    <xsd:import namespace="4e4e2d38-6b53-4a07-bb74-3b142c752fce"/>
    <xsd:import namespace="b5198e63-94f5-443e-bc8b-ca4713dd03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e2d38-6b53-4a07-bb74-3b142c752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98e63-94f5-443e-bc8b-ca4713dd033d"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05469-39D6-4500-826B-2459E385916F}">
  <ds:schemaRefs>
    <ds:schemaRef ds:uri="http://schemas.openxmlformats.org/officeDocument/2006/bibliography"/>
  </ds:schemaRefs>
</ds:datastoreItem>
</file>

<file path=customXml/itemProps2.xml><?xml version="1.0" encoding="utf-8"?>
<ds:datastoreItem xmlns:ds="http://schemas.openxmlformats.org/officeDocument/2006/customXml" ds:itemID="{0AB3E47D-C678-4862-B265-444FABBE416B}">
  <ds:schemaRefs>
    <ds:schemaRef ds:uri="http://schemas.microsoft.com/sharepoint/v3/contenttype/forms"/>
  </ds:schemaRefs>
</ds:datastoreItem>
</file>

<file path=customXml/itemProps3.xml><?xml version="1.0" encoding="utf-8"?>
<ds:datastoreItem xmlns:ds="http://schemas.openxmlformats.org/officeDocument/2006/customXml" ds:itemID="{781F6E82-31ED-4768-AE15-A3DE5D38A8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299BAE-332E-467C-B861-36C002F57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e2d38-6b53-4a07-bb74-3b142c752fce"/>
    <ds:schemaRef ds:uri="b5198e63-94f5-443e-bc8b-ca4713dd0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3013</Words>
  <Characters>16577</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Términos de Referencia</vt:lpstr>
      <vt:lpstr>Términos de Referencia</vt:lpstr>
    </vt:vector>
  </TitlesOfParts>
  <Company>PERIAGUA</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dc:title>
  <dc:subject/>
  <dc:creator>PERIAGUA</dc:creator>
  <cp:keywords/>
  <dc:description/>
  <cp:lastModifiedBy>Cuellar Zapata, Lidia Marcia GIZ BO</cp:lastModifiedBy>
  <cp:revision>125</cp:revision>
  <cp:lastPrinted>2022-06-28T14:32:00Z</cp:lastPrinted>
  <dcterms:created xsi:type="dcterms:W3CDTF">2022-07-18T19:08:00Z</dcterms:created>
  <dcterms:modified xsi:type="dcterms:W3CDTF">2022-08-16T19:43:00Z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0x010100622875002D8E404C9378807FBB932867</vt:lpwstr>
  </property>
</Properties>
</file>