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8E9" w:rsidRPr="003B366B" w:rsidRDefault="00A858E9" w:rsidP="00A858E9">
      <w:pPr>
        <w:jc w:val="center"/>
        <w:rPr>
          <w:rFonts w:ascii="Times New Roman" w:hAnsi="Times New Roman" w:cs="Times New Roman"/>
          <w:b/>
          <w:sz w:val="24"/>
          <w:lang w:val="es-ES_tradnl"/>
        </w:rPr>
      </w:pPr>
    </w:p>
    <w:p w:rsidR="00A858E9" w:rsidRPr="003B366B" w:rsidRDefault="00A858E9" w:rsidP="00A858E9">
      <w:pPr>
        <w:spacing w:after="0" w:line="240" w:lineRule="auto"/>
        <w:jc w:val="center"/>
        <w:rPr>
          <w:rStyle w:val="Textoennegrita"/>
          <w:rFonts w:ascii="Times New Roman" w:hAnsi="Times New Roman" w:cs="Times New Roman"/>
          <w:color w:val="4E4E4E"/>
          <w:shd w:val="clear" w:color="auto" w:fill="FFFFFF"/>
        </w:rPr>
      </w:pPr>
      <w:r w:rsidRPr="003B366B">
        <w:rPr>
          <w:rStyle w:val="Textoennegrita"/>
          <w:rFonts w:ascii="Times New Roman" w:hAnsi="Times New Roman" w:cs="Times New Roman"/>
          <w:color w:val="4E4E4E"/>
          <w:shd w:val="clear" w:color="auto" w:fill="FFFFFF"/>
        </w:rPr>
        <w:t>UNIVERSIDAD MAYOR DE SAN ANDRÉS</w:t>
      </w:r>
    </w:p>
    <w:p w:rsidR="00A858E9" w:rsidRPr="003B366B" w:rsidRDefault="00A858E9" w:rsidP="00A858E9">
      <w:pPr>
        <w:spacing w:after="0" w:line="240" w:lineRule="auto"/>
        <w:jc w:val="center"/>
        <w:rPr>
          <w:rStyle w:val="Textoennegrita"/>
          <w:rFonts w:ascii="Times New Roman" w:hAnsi="Times New Roman" w:cs="Times New Roman"/>
          <w:color w:val="4E4E4E"/>
          <w:shd w:val="clear" w:color="auto" w:fill="FFFFFF"/>
        </w:rPr>
      </w:pPr>
      <w:r w:rsidRPr="003B366B">
        <w:rPr>
          <w:rStyle w:val="Textoennegrita"/>
          <w:rFonts w:ascii="Times New Roman" w:hAnsi="Times New Roman" w:cs="Times New Roman"/>
          <w:color w:val="4E4E4E"/>
          <w:shd w:val="clear" w:color="auto" w:fill="FFFFFF"/>
        </w:rPr>
        <w:t>FACULTAD DE CIENCIAS PURAS Y NATURALES</w:t>
      </w:r>
    </w:p>
    <w:p w:rsidR="00A858E9" w:rsidRPr="003B366B" w:rsidRDefault="00A858E9" w:rsidP="00A858E9">
      <w:pPr>
        <w:spacing w:after="0" w:line="240" w:lineRule="auto"/>
        <w:jc w:val="center"/>
        <w:rPr>
          <w:rStyle w:val="Textoennegrita"/>
          <w:rFonts w:ascii="Times New Roman" w:hAnsi="Times New Roman" w:cs="Times New Roman"/>
          <w:color w:val="4E4E4E"/>
          <w:shd w:val="clear" w:color="auto" w:fill="FFFFFF"/>
        </w:rPr>
      </w:pPr>
      <w:r w:rsidRPr="003B366B">
        <w:rPr>
          <w:rStyle w:val="Textoennegrita"/>
          <w:rFonts w:ascii="Times New Roman" w:hAnsi="Times New Roman" w:cs="Times New Roman"/>
          <w:color w:val="4E4E4E"/>
          <w:shd w:val="clear" w:color="auto" w:fill="FFFFFF"/>
        </w:rPr>
        <w:t>CARRERA DE INFORMÁTICA</w:t>
      </w:r>
    </w:p>
    <w:p w:rsidR="00A858E9" w:rsidRPr="003B366B" w:rsidRDefault="00A858E9" w:rsidP="00A858E9">
      <w:pPr>
        <w:spacing w:after="0" w:line="240" w:lineRule="auto"/>
        <w:jc w:val="center"/>
        <w:rPr>
          <w:rStyle w:val="Textoennegrita"/>
          <w:rFonts w:ascii="Times New Roman" w:hAnsi="Times New Roman" w:cs="Times New Roman"/>
          <w:color w:val="4E4E4E"/>
          <w:shd w:val="clear" w:color="auto" w:fill="FFFFFF"/>
        </w:rPr>
      </w:pPr>
      <w:r w:rsidRPr="003B366B">
        <w:rPr>
          <w:rStyle w:val="Textoennegrita"/>
          <w:rFonts w:ascii="Times New Roman" w:hAnsi="Times New Roman" w:cs="Times New Roman"/>
          <w:color w:val="4E4E4E"/>
          <w:shd w:val="clear" w:color="auto" w:fill="FFFFFF"/>
        </w:rPr>
        <w:t>POSTGRADO DE INFORMÁTICA</w:t>
      </w:r>
    </w:p>
    <w:p w:rsidR="00A858E9" w:rsidRPr="003B366B" w:rsidRDefault="00A858E9" w:rsidP="00A858E9">
      <w:pPr>
        <w:spacing w:after="0" w:line="240" w:lineRule="auto"/>
        <w:jc w:val="center"/>
        <w:rPr>
          <w:rFonts w:ascii="Times New Roman" w:hAnsi="Times New Roman" w:cs="Times New Roman"/>
        </w:rPr>
      </w:pPr>
      <w:r w:rsidRPr="003B366B">
        <w:rPr>
          <w:rStyle w:val="Textoennegrita"/>
          <w:rFonts w:ascii="Times New Roman" w:hAnsi="Times New Roman" w:cs="Times New Roman"/>
          <w:color w:val="4E4E4E"/>
          <w:shd w:val="clear" w:color="auto" w:fill="FFFFFF"/>
        </w:rPr>
        <w:t>MAESTRÍA: ALTA GERENCIA EN TECNOLOGÍAS DE LA INFORMACIÓN Y LAS COMUNICACIONES E INNOVACIÓN PARA EL DESARROLLO</w:t>
      </w:r>
    </w:p>
    <w:p w:rsidR="00A858E9" w:rsidRPr="003B366B" w:rsidRDefault="00A858E9" w:rsidP="00A858E9">
      <w:pPr>
        <w:rPr>
          <w:rFonts w:ascii="Times New Roman" w:hAnsi="Times New Roman" w:cs="Times New Roman"/>
        </w:rPr>
      </w:pPr>
      <w:r w:rsidRPr="003B366B">
        <w:rPr>
          <w:rFonts w:ascii="Times New Roman" w:hAnsi="Times New Roman" w:cs="Times New Roman"/>
          <w:noProof/>
          <w:lang w:eastAsia="es-ES"/>
        </w:rPr>
        <w:drawing>
          <wp:anchor distT="0" distB="0" distL="114300" distR="114300" simplePos="0" relativeHeight="251659264" behindDoc="1" locked="0" layoutInCell="1" allowOverlap="1" wp14:anchorId="3B1ADCC6" wp14:editId="10946662">
            <wp:simplePos x="0" y="0"/>
            <wp:positionH relativeFrom="margin">
              <wp:posOffset>2110740</wp:posOffset>
            </wp:positionH>
            <wp:positionV relativeFrom="page">
              <wp:posOffset>2286000</wp:posOffset>
            </wp:positionV>
            <wp:extent cx="981075" cy="1874520"/>
            <wp:effectExtent l="0" t="0" r="9525" b="0"/>
            <wp:wrapTight wrapText="bothSides">
              <wp:wrapPolygon edited="0">
                <wp:start x="0" y="0"/>
                <wp:lineTo x="0" y="21293"/>
                <wp:lineTo x="21390" y="21293"/>
                <wp:lineTo x="21390" y="0"/>
                <wp:lineTo x="0" y="0"/>
              </wp:wrapPolygon>
            </wp:wrapTight>
            <wp:docPr id="1" name="Imagen 1" descr="http://blog.umsa.bo/wp/wp-content/uploads/2010/08/umsa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blog.umsa.bo/wp/wp-content/uploads/2010/08/umsa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81075" cy="18745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58E9" w:rsidRPr="003B366B" w:rsidRDefault="00A858E9" w:rsidP="00A858E9">
      <w:pPr>
        <w:jc w:val="center"/>
        <w:rPr>
          <w:rFonts w:ascii="Times New Roman" w:hAnsi="Times New Roman" w:cs="Times New Roman"/>
        </w:rPr>
      </w:pPr>
    </w:p>
    <w:p w:rsidR="00A858E9" w:rsidRPr="003B366B" w:rsidRDefault="00A858E9" w:rsidP="00A858E9">
      <w:pPr>
        <w:jc w:val="center"/>
        <w:rPr>
          <w:rFonts w:ascii="Times New Roman" w:hAnsi="Times New Roman" w:cs="Times New Roman"/>
          <w:b/>
          <w:sz w:val="36"/>
        </w:rPr>
      </w:pPr>
    </w:p>
    <w:p w:rsidR="00A858E9" w:rsidRPr="003B366B" w:rsidRDefault="00A858E9" w:rsidP="00A858E9">
      <w:pPr>
        <w:jc w:val="center"/>
        <w:rPr>
          <w:rFonts w:ascii="Times New Roman" w:hAnsi="Times New Roman" w:cs="Times New Roman"/>
          <w:b/>
          <w:sz w:val="36"/>
        </w:rPr>
      </w:pPr>
    </w:p>
    <w:p w:rsidR="00A858E9" w:rsidRPr="003B366B" w:rsidRDefault="00A858E9" w:rsidP="00A858E9">
      <w:pPr>
        <w:jc w:val="center"/>
        <w:rPr>
          <w:rFonts w:ascii="Times New Roman" w:hAnsi="Times New Roman" w:cs="Times New Roman"/>
          <w:b/>
          <w:sz w:val="36"/>
        </w:rPr>
      </w:pPr>
    </w:p>
    <w:p w:rsidR="00A858E9" w:rsidRPr="003B366B" w:rsidRDefault="00A858E9" w:rsidP="00A858E9">
      <w:pPr>
        <w:jc w:val="center"/>
        <w:rPr>
          <w:rFonts w:ascii="Times New Roman" w:hAnsi="Times New Roman" w:cs="Times New Roman"/>
          <w:b/>
          <w:sz w:val="36"/>
        </w:rPr>
      </w:pPr>
    </w:p>
    <w:p w:rsidR="00A858E9" w:rsidRPr="003B366B" w:rsidRDefault="00A858E9" w:rsidP="00A858E9">
      <w:pPr>
        <w:jc w:val="center"/>
        <w:rPr>
          <w:rFonts w:ascii="Times New Roman" w:hAnsi="Times New Roman" w:cs="Times New Roman"/>
          <w:b/>
          <w:sz w:val="36"/>
        </w:rPr>
      </w:pPr>
    </w:p>
    <w:p w:rsidR="00A858E9" w:rsidRPr="003B366B" w:rsidRDefault="00A858E9" w:rsidP="00A858E9">
      <w:pPr>
        <w:jc w:val="center"/>
        <w:rPr>
          <w:rFonts w:ascii="Times New Roman" w:hAnsi="Times New Roman" w:cs="Times New Roman"/>
          <w:b/>
          <w:sz w:val="36"/>
        </w:rPr>
      </w:pPr>
      <w:r w:rsidRPr="003B366B">
        <w:rPr>
          <w:rFonts w:ascii="Times New Roman" w:hAnsi="Times New Roman" w:cs="Times New Roman"/>
          <w:b/>
          <w:sz w:val="36"/>
        </w:rPr>
        <w:t xml:space="preserve">TRABAJO </w:t>
      </w:r>
      <w:r w:rsidR="00B24865" w:rsidRPr="003B366B">
        <w:rPr>
          <w:rFonts w:ascii="Times New Roman" w:hAnsi="Times New Roman" w:cs="Times New Roman"/>
          <w:b/>
          <w:sz w:val="36"/>
        </w:rPr>
        <w:t>FINAL</w:t>
      </w:r>
    </w:p>
    <w:p w:rsidR="00B24865" w:rsidRPr="003B366B" w:rsidRDefault="00B24865" w:rsidP="00A858E9">
      <w:pPr>
        <w:jc w:val="center"/>
        <w:rPr>
          <w:rFonts w:ascii="Times New Roman" w:hAnsi="Times New Roman" w:cs="Times New Roman"/>
          <w:b/>
          <w:sz w:val="36"/>
        </w:rPr>
      </w:pPr>
      <w:r w:rsidRPr="003B366B">
        <w:rPr>
          <w:rFonts w:ascii="Times New Roman" w:hAnsi="Times New Roman" w:cs="Times New Roman"/>
          <w:b/>
          <w:sz w:val="36"/>
        </w:rPr>
        <w:t xml:space="preserve">SEGUIMIENTO A LA OFERTA ELECTORAL GOBIERNO </w:t>
      </w:r>
      <w:r w:rsidR="00834D9D">
        <w:rPr>
          <w:rFonts w:ascii="Times New Roman" w:hAnsi="Times New Roman" w:cs="Times New Roman"/>
          <w:b/>
          <w:sz w:val="36"/>
        </w:rPr>
        <w:t xml:space="preserve">AUTÓNOMO </w:t>
      </w:r>
      <w:r w:rsidRPr="003B366B">
        <w:rPr>
          <w:rFonts w:ascii="Times New Roman" w:hAnsi="Times New Roman" w:cs="Times New Roman"/>
          <w:b/>
          <w:sz w:val="36"/>
        </w:rPr>
        <w:t>MUNICIPAL DE SUCRE</w:t>
      </w:r>
    </w:p>
    <w:p w:rsidR="00A858E9" w:rsidRPr="003B366B" w:rsidRDefault="00A858E9" w:rsidP="00A858E9">
      <w:pPr>
        <w:rPr>
          <w:rFonts w:ascii="Times New Roman" w:hAnsi="Times New Roman" w:cs="Times New Roman"/>
          <w:sz w:val="24"/>
        </w:rPr>
      </w:pPr>
    </w:p>
    <w:p w:rsidR="00A858E9" w:rsidRPr="003B366B" w:rsidRDefault="00A858E9" w:rsidP="00A858E9">
      <w:pPr>
        <w:rPr>
          <w:rFonts w:ascii="Times New Roman" w:hAnsi="Times New Roman" w:cs="Times New Roman"/>
          <w:b/>
          <w:sz w:val="24"/>
        </w:rPr>
      </w:pPr>
      <w:r w:rsidRPr="003B366B">
        <w:rPr>
          <w:rFonts w:ascii="Times New Roman" w:hAnsi="Times New Roman" w:cs="Times New Roman"/>
          <w:b/>
          <w:sz w:val="24"/>
        </w:rPr>
        <w:t>MODULO 12:</w:t>
      </w:r>
    </w:p>
    <w:p w:rsidR="0018637B" w:rsidRPr="003B366B" w:rsidRDefault="0018637B" w:rsidP="0018637B">
      <w:pPr>
        <w:ind w:left="708" w:firstLine="708"/>
        <w:rPr>
          <w:rFonts w:ascii="Times New Roman" w:hAnsi="Times New Roman" w:cs="Times New Roman"/>
          <w:sz w:val="24"/>
        </w:rPr>
      </w:pPr>
      <w:r w:rsidRPr="003B366B">
        <w:rPr>
          <w:rFonts w:ascii="Times New Roman" w:hAnsi="Times New Roman" w:cs="Times New Roman"/>
          <w:sz w:val="24"/>
        </w:rPr>
        <w:t xml:space="preserve">Gestión Pública y Gobierno Electrónico </w:t>
      </w:r>
    </w:p>
    <w:p w:rsidR="00A858E9" w:rsidRPr="003B366B" w:rsidRDefault="00A858E9" w:rsidP="00A858E9">
      <w:pPr>
        <w:rPr>
          <w:rFonts w:ascii="Times New Roman" w:hAnsi="Times New Roman" w:cs="Times New Roman"/>
          <w:b/>
          <w:sz w:val="24"/>
        </w:rPr>
      </w:pPr>
      <w:r w:rsidRPr="003B366B">
        <w:rPr>
          <w:rFonts w:ascii="Times New Roman" w:hAnsi="Times New Roman" w:cs="Times New Roman"/>
          <w:b/>
          <w:sz w:val="24"/>
        </w:rPr>
        <w:t>DOCENTE:</w:t>
      </w:r>
    </w:p>
    <w:p w:rsidR="00A858E9" w:rsidRPr="003B366B" w:rsidRDefault="0018637B" w:rsidP="00A858E9">
      <w:pPr>
        <w:ind w:left="708" w:firstLine="708"/>
        <w:rPr>
          <w:rFonts w:ascii="Times New Roman" w:hAnsi="Times New Roman" w:cs="Times New Roman"/>
          <w:sz w:val="24"/>
        </w:rPr>
      </w:pPr>
      <w:r w:rsidRPr="003B366B">
        <w:rPr>
          <w:rFonts w:ascii="Times New Roman" w:hAnsi="Times New Roman" w:cs="Times New Roman"/>
          <w:sz w:val="24"/>
        </w:rPr>
        <w:t xml:space="preserve">Dr. Mario Galindo </w:t>
      </w:r>
      <w:proofErr w:type="spellStart"/>
      <w:r w:rsidRPr="003B366B">
        <w:rPr>
          <w:rFonts w:ascii="Times New Roman" w:hAnsi="Times New Roman" w:cs="Times New Roman"/>
          <w:sz w:val="24"/>
        </w:rPr>
        <w:t>Soza</w:t>
      </w:r>
      <w:proofErr w:type="spellEnd"/>
    </w:p>
    <w:p w:rsidR="00A858E9" w:rsidRPr="003B366B" w:rsidRDefault="00A858E9" w:rsidP="00A858E9">
      <w:pPr>
        <w:rPr>
          <w:rFonts w:ascii="Times New Roman" w:hAnsi="Times New Roman" w:cs="Times New Roman"/>
          <w:b/>
          <w:sz w:val="24"/>
        </w:rPr>
      </w:pPr>
      <w:r w:rsidRPr="003B366B">
        <w:rPr>
          <w:rFonts w:ascii="Times New Roman" w:hAnsi="Times New Roman" w:cs="Times New Roman"/>
          <w:b/>
          <w:sz w:val="24"/>
        </w:rPr>
        <w:t>INTEGRANTE:</w:t>
      </w:r>
    </w:p>
    <w:p w:rsidR="00B24865" w:rsidRPr="003B366B" w:rsidRDefault="00B24865" w:rsidP="00A858E9">
      <w:pPr>
        <w:pStyle w:val="Prrafodelista"/>
        <w:numPr>
          <w:ilvl w:val="0"/>
          <w:numId w:val="8"/>
        </w:numPr>
        <w:spacing w:after="160" w:line="256" w:lineRule="auto"/>
        <w:contextualSpacing/>
        <w:jc w:val="left"/>
        <w:rPr>
          <w:rFonts w:ascii="Times New Roman" w:hAnsi="Times New Roman" w:cs="Times New Roman"/>
          <w:sz w:val="24"/>
        </w:rPr>
      </w:pPr>
      <w:r w:rsidRPr="003B366B">
        <w:rPr>
          <w:rFonts w:ascii="Times New Roman" w:hAnsi="Times New Roman" w:cs="Times New Roman"/>
          <w:sz w:val="24"/>
        </w:rPr>
        <w:t xml:space="preserve">José Luis </w:t>
      </w:r>
      <w:proofErr w:type="spellStart"/>
      <w:r w:rsidRPr="003B366B">
        <w:rPr>
          <w:rFonts w:ascii="Times New Roman" w:hAnsi="Times New Roman" w:cs="Times New Roman"/>
          <w:sz w:val="24"/>
        </w:rPr>
        <w:t>Batuani</w:t>
      </w:r>
      <w:proofErr w:type="spellEnd"/>
      <w:r w:rsidR="00544D42">
        <w:rPr>
          <w:rFonts w:ascii="Times New Roman" w:hAnsi="Times New Roman" w:cs="Times New Roman"/>
          <w:sz w:val="24"/>
        </w:rPr>
        <w:t xml:space="preserve"> </w:t>
      </w:r>
      <w:proofErr w:type="spellStart"/>
      <w:r w:rsidR="00544D42">
        <w:rPr>
          <w:rFonts w:ascii="Times New Roman" w:hAnsi="Times New Roman" w:cs="Times New Roman"/>
          <w:sz w:val="24"/>
        </w:rPr>
        <w:t>Rivamontán</w:t>
      </w:r>
      <w:proofErr w:type="spellEnd"/>
    </w:p>
    <w:p w:rsidR="00A858E9" w:rsidRPr="003B366B" w:rsidRDefault="00A858E9" w:rsidP="00A858E9">
      <w:pPr>
        <w:pStyle w:val="Prrafodelista"/>
        <w:numPr>
          <w:ilvl w:val="0"/>
          <w:numId w:val="8"/>
        </w:numPr>
        <w:spacing w:after="160" w:line="256" w:lineRule="auto"/>
        <w:contextualSpacing/>
        <w:jc w:val="left"/>
        <w:rPr>
          <w:rFonts w:ascii="Times New Roman" w:hAnsi="Times New Roman" w:cs="Times New Roman"/>
          <w:sz w:val="24"/>
        </w:rPr>
      </w:pPr>
      <w:r w:rsidRPr="003B366B">
        <w:rPr>
          <w:rFonts w:ascii="Times New Roman" w:hAnsi="Times New Roman" w:cs="Times New Roman"/>
          <w:sz w:val="24"/>
        </w:rPr>
        <w:t xml:space="preserve">Oscar Gerardo </w:t>
      </w:r>
      <w:proofErr w:type="spellStart"/>
      <w:r w:rsidRPr="003B366B">
        <w:rPr>
          <w:rFonts w:ascii="Times New Roman" w:hAnsi="Times New Roman" w:cs="Times New Roman"/>
          <w:sz w:val="24"/>
        </w:rPr>
        <w:t>Martinez</w:t>
      </w:r>
      <w:proofErr w:type="spellEnd"/>
      <w:r w:rsidRPr="003B366B">
        <w:rPr>
          <w:rFonts w:ascii="Times New Roman" w:hAnsi="Times New Roman" w:cs="Times New Roman"/>
          <w:sz w:val="24"/>
        </w:rPr>
        <w:t xml:space="preserve"> </w:t>
      </w:r>
      <w:proofErr w:type="spellStart"/>
      <w:r w:rsidRPr="003B366B">
        <w:rPr>
          <w:rFonts w:ascii="Times New Roman" w:hAnsi="Times New Roman" w:cs="Times New Roman"/>
          <w:sz w:val="24"/>
        </w:rPr>
        <w:t>Laruta</w:t>
      </w:r>
      <w:proofErr w:type="spellEnd"/>
    </w:p>
    <w:p w:rsidR="00A858E9" w:rsidRPr="003B366B" w:rsidRDefault="00A858E9" w:rsidP="00A858E9">
      <w:pPr>
        <w:spacing w:before="120" w:after="120" w:line="360" w:lineRule="auto"/>
        <w:jc w:val="center"/>
        <w:rPr>
          <w:rFonts w:ascii="Times New Roman" w:hAnsi="Times New Roman" w:cs="Times New Roman"/>
          <w:b/>
        </w:rPr>
      </w:pPr>
    </w:p>
    <w:p w:rsidR="00A858E9" w:rsidRPr="003B366B" w:rsidRDefault="00A858E9" w:rsidP="00A858E9">
      <w:pPr>
        <w:spacing w:before="120" w:after="120" w:line="360" w:lineRule="auto"/>
        <w:jc w:val="center"/>
        <w:rPr>
          <w:rFonts w:ascii="Times New Roman" w:hAnsi="Times New Roman" w:cs="Times New Roman"/>
          <w:b/>
        </w:rPr>
      </w:pPr>
    </w:p>
    <w:p w:rsidR="00952B75" w:rsidRPr="003B366B" w:rsidRDefault="00A858E9" w:rsidP="00A858E9">
      <w:pPr>
        <w:spacing w:before="120" w:after="120" w:line="360" w:lineRule="auto"/>
        <w:jc w:val="center"/>
        <w:rPr>
          <w:rFonts w:ascii="Times New Roman" w:hAnsi="Times New Roman" w:cs="Times New Roman"/>
        </w:rPr>
      </w:pPr>
      <w:r w:rsidRPr="003B366B">
        <w:rPr>
          <w:rFonts w:ascii="Times New Roman" w:hAnsi="Times New Roman" w:cs="Times New Roman"/>
          <w:b/>
        </w:rPr>
        <w:t>Marzo, 2017</w:t>
      </w:r>
    </w:p>
    <w:p w:rsidR="00952B75" w:rsidRPr="003B366B" w:rsidRDefault="00952B75" w:rsidP="00952B75">
      <w:pPr>
        <w:spacing w:line="480" w:lineRule="auto"/>
        <w:rPr>
          <w:rFonts w:ascii="Times New Roman" w:hAnsi="Times New Roman" w:cs="Times New Roman"/>
        </w:rPr>
      </w:pPr>
    </w:p>
    <w:p w:rsidR="00952B75" w:rsidRPr="003B366B" w:rsidRDefault="00952B75" w:rsidP="00952B75">
      <w:pPr>
        <w:spacing w:line="480" w:lineRule="auto"/>
        <w:rPr>
          <w:rFonts w:ascii="Times New Roman" w:hAnsi="Times New Roman" w:cs="Times New Roman"/>
        </w:rPr>
        <w:sectPr w:rsidR="00952B75" w:rsidRPr="003B366B" w:rsidSect="00952B75">
          <w:pgSz w:w="12242" w:h="15842" w:code="1"/>
          <w:pgMar w:top="1418" w:right="1701" w:bottom="1418" w:left="1701" w:header="709" w:footer="709" w:gutter="0"/>
          <w:cols w:space="708"/>
          <w:docGrid w:linePitch="360"/>
        </w:sectPr>
      </w:pPr>
    </w:p>
    <w:p w:rsidR="00952B75" w:rsidRPr="003B366B" w:rsidRDefault="00DA53E6" w:rsidP="00544D42">
      <w:pPr>
        <w:widowControl w:val="0"/>
        <w:spacing w:line="480" w:lineRule="auto"/>
        <w:jc w:val="center"/>
        <w:rPr>
          <w:rFonts w:ascii="Times New Roman" w:hAnsi="Times New Roman" w:cs="Times New Roman"/>
          <w:b/>
        </w:rPr>
      </w:pPr>
      <w:r w:rsidRPr="003B366B">
        <w:rPr>
          <w:rFonts w:ascii="Times New Roman" w:hAnsi="Times New Roman" w:cs="Times New Roman"/>
          <w:b/>
        </w:rPr>
        <w:lastRenderedPageBreak/>
        <w:t xml:space="preserve">SEGUIMIENTO A LA OFERTA ELECTORAL GOBIERNO </w:t>
      </w:r>
      <w:r w:rsidR="00834D9D">
        <w:rPr>
          <w:rFonts w:ascii="Times New Roman" w:hAnsi="Times New Roman" w:cs="Times New Roman"/>
          <w:b/>
        </w:rPr>
        <w:t xml:space="preserve">AUTÓNOMO </w:t>
      </w:r>
      <w:r w:rsidRPr="003B366B">
        <w:rPr>
          <w:rFonts w:ascii="Times New Roman" w:hAnsi="Times New Roman" w:cs="Times New Roman"/>
          <w:b/>
        </w:rPr>
        <w:t>MUNICIPAL D</w:t>
      </w:r>
      <w:bookmarkStart w:id="0" w:name="_GoBack"/>
      <w:bookmarkEnd w:id="0"/>
      <w:r w:rsidRPr="003B366B">
        <w:rPr>
          <w:rFonts w:ascii="Times New Roman" w:hAnsi="Times New Roman" w:cs="Times New Roman"/>
          <w:b/>
        </w:rPr>
        <w:t>E SUCRE</w:t>
      </w:r>
    </w:p>
    <w:p w:rsidR="00DA53E6" w:rsidRPr="003B366B" w:rsidRDefault="000803B8" w:rsidP="00AA0061">
      <w:pPr>
        <w:pStyle w:val="Ttulo1"/>
      </w:pPr>
      <w:r w:rsidRPr="003B366B">
        <w:t>IDENTIFICACIÓN DE LA OFERTA ELECTORAL</w:t>
      </w:r>
    </w:p>
    <w:p w:rsidR="003B366B" w:rsidRDefault="003B366B" w:rsidP="00544D42">
      <w:pPr>
        <w:spacing w:line="480" w:lineRule="auto"/>
        <w:jc w:val="both"/>
        <w:rPr>
          <w:rFonts w:ascii="Times New Roman" w:hAnsi="Times New Roman" w:cs="Times New Roman"/>
        </w:rPr>
      </w:pPr>
      <w:r>
        <w:rPr>
          <w:rFonts w:ascii="Times New Roman" w:hAnsi="Times New Roman" w:cs="Times New Roman"/>
        </w:rPr>
        <w:t xml:space="preserve">El candidato del Movimiento al Socialismo, </w:t>
      </w:r>
      <w:r w:rsidRPr="003B366B">
        <w:rPr>
          <w:rFonts w:ascii="Times New Roman" w:hAnsi="Times New Roman" w:cs="Times New Roman"/>
        </w:rPr>
        <w:t xml:space="preserve">Iván </w:t>
      </w:r>
      <w:proofErr w:type="spellStart"/>
      <w:r w:rsidRPr="003B366B">
        <w:rPr>
          <w:rFonts w:ascii="Times New Roman" w:hAnsi="Times New Roman" w:cs="Times New Roman"/>
        </w:rPr>
        <w:t>Arciénega</w:t>
      </w:r>
      <w:proofErr w:type="spellEnd"/>
      <w:r w:rsidRPr="003B366B">
        <w:rPr>
          <w:rFonts w:ascii="Times New Roman" w:hAnsi="Times New Roman" w:cs="Times New Roman"/>
        </w:rPr>
        <w:t xml:space="preserve"> Collazos</w:t>
      </w:r>
      <w:r>
        <w:rPr>
          <w:rFonts w:ascii="Times New Roman" w:hAnsi="Times New Roman" w:cs="Times New Roman"/>
        </w:rPr>
        <w:t xml:space="preserve"> presento un plan de gobierno 2015 – 2020 “Revolución Municipal Para vivir bien en Sucre”, en el cual se fija 37 oferta</w:t>
      </w:r>
      <w:r w:rsidR="00544D42">
        <w:rPr>
          <w:rFonts w:ascii="Times New Roman" w:hAnsi="Times New Roman" w:cs="Times New Roman"/>
        </w:rPr>
        <w:t>s</w:t>
      </w:r>
      <w:r>
        <w:rPr>
          <w:rFonts w:ascii="Times New Roman" w:hAnsi="Times New Roman" w:cs="Times New Roman"/>
        </w:rPr>
        <w:t xml:space="preserve"> electorales distribuida en 5 ejes estratégicos, de acuerdo al cuadro 1.</w:t>
      </w:r>
    </w:p>
    <w:p w:rsidR="006E4CFF" w:rsidRPr="003B366B" w:rsidRDefault="003B366B" w:rsidP="003B366B">
      <w:pPr>
        <w:jc w:val="center"/>
        <w:rPr>
          <w:rFonts w:ascii="Times New Roman" w:hAnsi="Times New Roman" w:cs="Times New Roman"/>
          <w:b/>
        </w:rPr>
      </w:pPr>
      <w:r w:rsidRPr="003B366B">
        <w:rPr>
          <w:rFonts w:ascii="Times New Roman" w:hAnsi="Times New Roman" w:cs="Times New Roman"/>
          <w:b/>
        </w:rPr>
        <w:t>Cuadro</w:t>
      </w:r>
      <w:r w:rsidR="00162689">
        <w:rPr>
          <w:rFonts w:ascii="Times New Roman" w:hAnsi="Times New Roman" w:cs="Times New Roman"/>
          <w:b/>
        </w:rPr>
        <w:t xml:space="preserve"> </w:t>
      </w:r>
      <w:r w:rsidRPr="003B366B">
        <w:rPr>
          <w:rFonts w:ascii="Times New Roman" w:hAnsi="Times New Roman" w:cs="Times New Roman"/>
          <w:b/>
        </w:rPr>
        <w:t>1. Oferta electoral</w:t>
      </w:r>
    </w:p>
    <w:tbl>
      <w:tblPr>
        <w:tblW w:w="9209" w:type="dxa"/>
        <w:tblCellMar>
          <w:left w:w="70" w:type="dxa"/>
          <w:right w:w="70" w:type="dxa"/>
        </w:tblCellMar>
        <w:tblLook w:val="04A0" w:firstRow="1" w:lastRow="0" w:firstColumn="1" w:lastColumn="0" w:noHBand="0" w:noVBand="1"/>
      </w:tblPr>
      <w:tblGrid>
        <w:gridCol w:w="2258"/>
        <w:gridCol w:w="1986"/>
        <w:gridCol w:w="4965"/>
      </w:tblGrid>
      <w:tr w:rsidR="00AA0061" w:rsidRPr="007D269D" w:rsidTr="009B1B2F">
        <w:trPr>
          <w:trHeight w:val="255"/>
          <w:tblHeader/>
        </w:trPr>
        <w:tc>
          <w:tcPr>
            <w:tcW w:w="9209" w:type="dxa"/>
            <w:gridSpan w:val="3"/>
            <w:tcBorders>
              <w:top w:val="single" w:sz="4" w:space="0" w:color="auto"/>
              <w:left w:val="single" w:sz="4" w:space="0" w:color="auto"/>
              <w:bottom w:val="single" w:sz="4" w:space="0" w:color="auto"/>
              <w:right w:val="single" w:sz="4" w:space="0" w:color="auto"/>
            </w:tcBorders>
            <w:shd w:val="clear" w:color="000000" w:fill="FFFF00"/>
            <w:hideMark/>
          </w:tcPr>
          <w:p w:rsidR="00AA0061" w:rsidRPr="007D269D" w:rsidRDefault="00AA0061" w:rsidP="00AA0061">
            <w:pPr>
              <w:spacing w:after="0" w:line="240" w:lineRule="auto"/>
              <w:jc w:val="center"/>
              <w:rPr>
                <w:rFonts w:ascii="Times New Roman" w:eastAsia="Times New Roman" w:hAnsi="Times New Roman" w:cs="Times New Roman"/>
                <w:b/>
                <w:bCs/>
                <w:color w:val="000000"/>
                <w:lang w:eastAsia="es-ES"/>
              </w:rPr>
            </w:pPr>
            <w:r w:rsidRPr="007D269D">
              <w:rPr>
                <w:rFonts w:ascii="Times New Roman" w:eastAsia="Times New Roman" w:hAnsi="Times New Roman" w:cs="Times New Roman"/>
                <w:b/>
                <w:bCs/>
                <w:color w:val="000000"/>
                <w:lang w:eastAsia="es-ES"/>
              </w:rPr>
              <w:t>PROPUESTA ELECTORAL</w:t>
            </w:r>
          </w:p>
        </w:tc>
      </w:tr>
      <w:tr w:rsidR="00AA0061" w:rsidRPr="007D269D" w:rsidTr="009B1B2F">
        <w:trPr>
          <w:trHeight w:val="255"/>
          <w:tblHeader/>
        </w:trPr>
        <w:tc>
          <w:tcPr>
            <w:tcW w:w="2263" w:type="dxa"/>
            <w:tcBorders>
              <w:top w:val="nil"/>
              <w:left w:val="single" w:sz="4" w:space="0" w:color="auto"/>
              <w:bottom w:val="nil"/>
              <w:right w:val="single" w:sz="4" w:space="0" w:color="auto"/>
            </w:tcBorders>
            <w:shd w:val="clear" w:color="000000" w:fill="BFBFBF"/>
            <w:hideMark/>
          </w:tcPr>
          <w:p w:rsidR="00AA0061" w:rsidRPr="007D269D" w:rsidRDefault="00AA0061" w:rsidP="00AA0061">
            <w:pPr>
              <w:spacing w:after="0" w:line="240" w:lineRule="auto"/>
              <w:jc w:val="center"/>
              <w:rPr>
                <w:rFonts w:ascii="Times New Roman" w:eastAsia="Times New Roman" w:hAnsi="Times New Roman" w:cs="Times New Roman"/>
                <w:b/>
                <w:bCs/>
                <w:color w:val="000000"/>
                <w:lang w:eastAsia="es-ES"/>
              </w:rPr>
            </w:pPr>
            <w:r w:rsidRPr="007D269D">
              <w:rPr>
                <w:rFonts w:ascii="Times New Roman" w:eastAsia="Times New Roman" w:hAnsi="Times New Roman" w:cs="Times New Roman"/>
                <w:b/>
                <w:bCs/>
                <w:color w:val="000000"/>
                <w:lang w:eastAsia="es-ES"/>
              </w:rPr>
              <w:t>EJES DE INTERVENCIÓN:</w:t>
            </w:r>
          </w:p>
        </w:tc>
        <w:tc>
          <w:tcPr>
            <w:tcW w:w="1701" w:type="dxa"/>
            <w:tcBorders>
              <w:top w:val="nil"/>
              <w:left w:val="nil"/>
              <w:bottom w:val="nil"/>
              <w:right w:val="single" w:sz="4" w:space="0" w:color="auto"/>
            </w:tcBorders>
            <w:shd w:val="clear" w:color="000000" w:fill="BFBFBF"/>
            <w:hideMark/>
          </w:tcPr>
          <w:p w:rsidR="00AA0061" w:rsidRPr="007D269D" w:rsidRDefault="00AA0061" w:rsidP="00AA0061">
            <w:pPr>
              <w:spacing w:after="0" w:line="240" w:lineRule="auto"/>
              <w:jc w:val="center"/>
              <w:rPr>
                <w:rFonts w:ascii="Times New Roman" w:eastAsia="Times New Roman" w:hAnsi="Times New Roman" w:cs="Times New Roman"/>
                <w:b/>
                <w:bCs/>
                <w:color w:val="000000"/>
                <w:lang w:eastAsia="es-ES"/>
              </w:rPr>
            </w:pPr>
            <w:r w:rsidRPr="007D269D">
              <w:rPr>
                <w:rFonts w:ascii="Times New Roman" w:eastAsia="Times New Roman" w:hAnsi="Times New Roman" w:cs="Times New Roman"/>
                <w:b/>
                <w:bCs/>
                <w:color w:val="000000"/>
                <w:lang w:eastAsia="es-ES"/>
              </w:rPr>
              <w:t>OBJETIVOS ESTRATÉGICOS</w:t>
            </w:r>
          </w:p>
        </w:tc>
        <w:tc>
          <w:tcPr>
            <w:tcW w:w="5245" w:type="dxa"/>
            <w:tcBorders>
              <w:top w:val="nil"/>
              <w:left w:val="nil"/>
              <w:bottom w:val="single" w:sz="4" w:space="0" w:color="auto"/>
              <w:right w:val="single" w:sz="4" w:space="0" w:color="auto"/>
            </w:tcBorders>
            <w:shd w:val="clear" w:color="000000" w:fill="BFBFBF"/>
            <w:hideMark/>
          </w:tcPr>
          <w:p w:rsidR="00AA0061" w:rsidRPr="007D269D" w:rsidRDefault="00AA0061" w:rsidP="00AA0061">
            <w:pPr>
              <w:spacing w:after="0" w:line="240" w:lineRule="auto"/>
              <w:jc w:val="center"/>
              <w:rPr>
                <w:rFonts w:ascii="Times New Roman" w:eastAsia="Times New Roman" w:hAnsi="Times New Roman" w:cs="Times New Roman"/>
                <w:b/>
                <w:bCs/>
                <w:color w:val="000000"/>
                <w:lang w:eastAsia="es-ES"/>
              </w:rPr>
            </w:pPr>
            <w:r w:rsidRPr="007D269D">
              <w:rPr>
                <w:rFonts w:ascii="Times New Roman" w:eastAsia="Times New Roman" w:hAnsi="Times New Roman" w:cs="Times New Roman"/>
                <w:b/>
                <w:bCs/>
                <w:color w:val="000000"/>
                <w:lang w:eastAsia="es-ES"/>
              </w:rPr>
              <w:t>ACCIÓN</w:t>
            </w:r>
          </w:p>
        </w:tc>
      </w:tr>
      <w:tr w:rsidR="00AA0061" w:rsidRPr="007D269D" w:rsidTr="00AA0061">
        <w:trPr>
          <w:trHeight w:val="648"/>
        </w:trPr>
        <w:tc>
          <w:tcPr>
            <w:tcW w:w="226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A0061" w:rsidRPr="007D269D" w:rsidRDefault="00AA0061" w:rsidP="00AA0061">
            <w:pPr>
              <w:spacing w:after="0" w:line="240" w:lineRule="auto"/>
              <w:jc w:val="center"/>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REVALORIZACIÓN DEL MUNICIPIO CON REDISTRIBUCIÓN SOCIAL CON EQUIDAD, INCLUSIÓN Y DIGNIDAD</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A0061" w:rsidRPr="007D269D" w:rsidRDefault="00AA0061" w:rsidP="00AA0061">
            <w:pPr>
              <w:spacing w:after="0" w:line="240" w:lineRule="auto"/>
              <w:jc w:val="center"/>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MUNICIPIO SEGURO</w:t>
            </w:r>
          </w:p>
        </w:tc>
        <w:tc>
          <w:tcPr>
            <w:tcW w:w="5245" w:type="dxa"/>
            <w:tcBorders>
              <w:top w:val="single" w:sz="4" w:space="0" w:color="auto"/>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Ciudadano y Visitante Seguro y Protegido.</w:t>
            </w:r>
            <w:r w:rsidRPr="007D269D">
              <w:rPr>
                <w:rFonts w:ascii="Times New Roman" w:eastAsia="Times New Roman" w:hAnsi="Times New Roman" w:cs="Times New Roman"/>
                <w:color w:val="000000"/>
                <w:lang w:eastAsia="es-ES"/>
              </w:rPr>
              <w:br/>
              <w:t>Vigilancia Municipal y Policial Especializada.</w:t>
            </w:r>
            <w:r w:rsidRPr="007D269D">
              <w:rPr>
                <w:rFonts w:ascii="Times New Roman" w:eastAsia="Times New Roman" w:hAnsi="Times New Roman" w:cs="Times New Roman"/>
                <w:color w:val="000000"/>
                <w:lang w:eastAsia="es-ES"/>
              </w:rPr>
              <w:br/>
              <w:t xml:space="preserve">Equipamiento </w:t>
            </w:r>
            <w:proofErr w:type="spellStart"/>
            <w:r w:rsidRPr="007D269D">
              <w:rPr>
                <w:rFonts w:ascii="Times New Roman" w:eastAsia="Times New Roman" w:hAnsi="Times New Roman" w:cs="Times New Roman"/>
                <w:color w:val="000000"/>
                <w:lang w:eastAsia="es-ES"/>
              </w:rPr>
              <w:t>Distritalizado</w:t>
            </w:r>
            <w:proofErr w:type="spellEnd"/>
            <w:r w:rsidRPr="007D269D">
              <w:rPr>
                <w:rFonts w:ascii="Times New Roman" w:eastAsia="Times New Roman" w:hAnsi="Times New Roman" w:cs="Times New Roman"/>
                <w:color w:val="000000"/>
                <w:lang w:eastAsia="es-ES"/>
              </w:rPr>
              <w:br/>
              <w:t>Plataformas Vecinales de Seguridad Ciudadana</w:t>
            </w:r>
          </w:p>
        </w:tc>
      </w:tr>
      <w:tr w:rsidR="00AA0061" w:rsidRPr="007D269D" w:rsidTr="00AA0061">
        <w:trPr>
          <w:trHeight w:val="255"/>
        </w:trPr>
        <w:tc>
          <w:tcPr>
            <w:tcW w:w="2263" w:type="dxa"/>
            <w:vMerge/>
            <w:tcBorders>
              <w:top w:val="single" w:sz="4" w:space="0" w:color="auto"/>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5245" w:type="dxa"/>
            <w:tcBorders>
              <w:top w:val="single" w:sz="4" w:space="0" w:color="auto"/>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Sistema de Alerta Ciudadana.</w:t>
            </w:r>
          </w:p>
        </w:tc>
      </w:tr>
      <w:tr w:rsidR="00AA0061" w:rsidRPr="007D269D" w:rsidTr="00AA0061">
        <w:trPr>
          <w:trHeight w:val="255"/>
        </w:trPr>
        <w:tc>
          <w:tcPr>
            <w:tcW w:w="2263" w:type="dxa"/>
            <w:vMerge/>
            <w:tcBorders>
              <w:top w:val="single" w:sz="4" w:space="0" w:color="auto"/>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AA0061" w:rsidRPr="007D269D" w:rsidRDefault="00AA0061" w:rsidP="00AA0061">
            <w:pPr>
              <w:spacing w:after="0" w:line="240" w:lineRule="auto"/>
              <w:jc w:val="center"/>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MUNICIPIO LIMPIO Y ECOLÓGICO</w:t>
            </w: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Municipio con Calles, Plazas y Mercados Limpios.</w:t>
            </w:r>
          </w:p>
        </w:tc>
      </w:tr>
      <w:tr w:rsidR="00AA0061" w:rsidRPr="007D269D" w:rsidTr="00AA0061">
        <w:trPr>
          <w:trHeight w:val="255"/>
        </w:trPr>
        <w:tc>
          <w:tcPr>
            <w:tcW w:w="2263" w:type="dxa"/>
            <w:vMerge/>
            <w:tcBorders>
              <w:top w:val="single" w:sz="4" w:space="0" w:color="auto"/>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1701"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5245" w:type="dxa"/>
            <w:tcBorders>
              <w:top w:val="nil"/>
              <w:left w:val="nil"/>
              <w:bottom w:val="nil"/>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Municipio con Protección Solidaria del Medio Ambiente.</w:t>
            </w:r>
          </w:p>
        </w:tc>
      </w:tr>
      <w:tr w:rsidR="00AA0061" w:rsidRPr="007D269D" w:rsidTr="00AA0061">
        <w:trPr>
          <w:trHeight w:val="255"/>
        </w:trPr>
        <w:tc>
          <w:tcPr>
            <w:tcW w:w="2263" w:type="dxa"/>
            <w:vMerge/>
            <w:tcBorders>
              <w:top w:val="single" w:sz="4" w:space="0" w:color="auto"/>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1701"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5245" w:type="dxa"/>
            <w:tcBorders>
              <w:top w:val="single" w:sz="4" w:space="0" w:color="auto"/>
              <w:left w:val="nil"/>
              <w:bottom w:val="nil"/>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Municipio con Acceso a Agua y Saneamiento Básico</w:t>
            </w:r>
          </w:p>
        </w:tc>
      </w:tr>
      <w:tr w:rsidR="00AA0061" w:rsidRPr="007D269D" w:rsidTr="00AA0061">
        <w:trPr>
          <w:trHeight w:val="255"/>
        </w:trPr>
        <w:tc>
          <w:tcPr>
            <w:tcW w:w="2263" w:type="dxa"/>
            <w:vMerge/>
            <w:tcBorders>
              <w:top w:val="single" w:sz="4" w:space="0" w:color="auto"/>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1701"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Compromiso Vecinal y Comunitario.</w:t>
            </w:r>
          </w:p>
        </w:tc>
      </w:tr>
      <w:tr w:rsidR="00AA0061" w:rsidRPr="007D269D" w:rsidTr="00AA0061">
        <w:trPr>
          <w:trHeight w:val="255"/>
        </w:trPr>
        <w:tc>
          <w:tcPr>
            <w:tcW w:w="2263" w:type="dxa"/>
            <w:vMerge/>
            <w:tcBorders>
              <w:top w:val="single" w:sz="4" w:space="0" w:color="auto"/>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AA0061" w:rsidRPr="007D269D" w:rsidRDefault="00AA0061" w:rsidP="00AA0061">
            <w:pPr>
              <w:spacing w:after="0" w:line="240" w:lineRule="auto"/>
              <w:jc w:val="center"/>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MUNICIPIO TURÍSTICO, CULTO Y AMIGABLE</w:t>
            </w: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Promoción Turística.</w:t>
            </w:r>
          </w:p>
        </w:tc>
      </w:tr>
      <w:tr w:rsidR="00AA0061" w:rsidRPr="007D269D" w:rsidTr="00AA0061">
        <w:trPr>
          <w:trHeight w:val="255"/>
        </w:trPr>
        <w:tc>
          <w:tcPr>
            <w:tcW w:w="2263" w:type="dxa"/>
            <w:vMerge/>
            <w:tcBorders>
              <w:top w:val="single" w:sz="4" w:space="0" w:color="auto"/>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1701"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Oferta de Atractivos y Servicios Turísticos</w:t>
            </w:r>
          </w:p>
        </w:tc>
      </w:tr>
      <w:tr w:rsidR="00AA0061" w:rsidRPr="007D269D" w:rsidTr="00AA0061">
        <w:trPr>
          <w:trHeight w:val="255"/>
        </w:trPr>
        <w:tc>
          <w:tcPr>
            <w:tcW w:w="2263" w:type="dxa"/>
            <w:vMerge/>
            <w:tcBorders>
              <w:top w:val="single" w:sz="4" w:space="0" w:color="auto"/>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1701"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Municipio con Desarrollo y Expresión Cultural</w:t>
            </w:r>
          </w:p>
        </w:tc>
      </w:tr>
      <w:tr w:rsidR="00AA0061" w:rsidRPr="007D269D" w:rsidTr="00AA0061">
        <w:trPr>
          <w:trHeight w:val="255"/>
        </w:trPr>
        <w:tc>
          <w:tcPr>
            <w:tcW w:w="2263" w:type="dxa"/>
            <w:vMerge/>
            <w:tcBorders>
              <w:top w:val="single" w:sz="4" w:space="0" w:color="auto"/>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1701"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 xml:space="preserve">Sistema de Información </w:t>
            </w:r>
            <w:proofErr w:type="spellStart"/>
            <w:r w:rsidRPr="007D269D">
              <w:rPr>
                <w:rFonts w:ascii="Times New Roman" w:eastAsia="Times New Roman" w:hAnsi="Times New Roman" w:cs="Times New Roman"/>
                <w:color w:val="000000"/>
                <w:lang w:eastAsia="es-ES"/>
              </w:rPr>
              <w:t>Georeferenciado</w:t>
            </w:r>
            <w:proofErr w:type="spellEnd"/>
            <w:r w:rsidRPr="007D269D">
              <w:rPr>
                <w:rFonts w:ascii="Times New Roman" w:eastAsia="Times New Roman" w:hAnsi="Times New Roman" w:cs="Times New Roman"/>
                <w:color w:val="000000"/>
                <w:lang w:eastAsia="es-ES"/>
              </w:rPr>
              <w:t xml:space="preserve"> Turístico y Cultural.</w:t>
            </w:r>
          </w:p>
        </w:tc>
      </w:tr>
      <w:tr w:rsidR="00AA0061" w:rsidRPr="007D269D" w:rsidTr="00AA0061">
        <w:trPr>
          <w:trHeight w:val="255"/>
        </w:trPr>
        <w:tc>
          <w:tcPr>
            <w:tcW w:w="2263" w:type="dxa"/>
            <w:vMerge/>
            <w:tcBorders>
              <w:top w:val="single" w:sz="4" w:space="0" w:color="auto"/>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1701"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Plataformas Institucionales de Turismo y Cultura Amigable.</w:t>
            </w:r>
          </w:p>
        </w:tc>
      </w:tr>
      <w:tr w:rsidR="00AA0061" w:rsidRPr="007D269D" w:rsidTr="00AA0061">
        <w:trPr>
          <w:trHeight w:val="255"/>
        </w:trPr>
        <w:tc>
          <w:tcPr>
            <w:tcW w:w="2263" w:type="dxa"/>
            <w:vMerge/>
            <w:tcBorders>
              <w:top w:val="single" w:sz="4" w:space="0" w:color="auto"/>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AA0061" w:rsidRPr="007D269D" w:rsidRDefault="00AA0061" w:rsidP="00AA0061">
            <w:pPr>
              <w:spacing w:after="0" w:line="240" w:lineRule="auto"/>
              <w:jc w:val="center"/>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MUNICIPIO CON IDENTIDAD, ORDENADO Y VIABLE</w:t>
            </w: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Municipio Planificado.</w:t>
            </w:r>
          </w:p>
        </w:tc>
      </w:tr>
      <w:tr w:rsidR="00AA0061" w:rsidRPr="007D269D" w:rsidTr="00AA0061">
        <w:trPr>
          <w:trHeight w:val="255"/>
        </w:trPr>
        <w:tc>
          <w:tcPr>
            <w:tcW w:w="2263" w:type="dxa"/>
            <w:vMerge/>
            <w:tcBorders>
              <w:top w:val="single" w:sz="4" w:space="0" w:color="auto"/>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1701"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Municipio con Identidad, Atractivo y Entretenido</w:t>
            </w:r>
          </w:p>
        </w:tc>
      </w:tr>
      <w:tr w:rsidR="00AA0061" w:rsidRPr="007D269D" w:rsidTr="00AA0061">
        <w:trPr>
          <w:trHeight w:val="255"/>
        </w:trPr>
        <w:tc>
          <w:tcPr>
            <w:tcW w:w="2263" w:type="dxa"/>
            <w:vMerge/>
            <w:tcBorders>
              <w:top w:val="single" w:sz="4" w:space="0" w:color="auto"/>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1701"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Vivienda Digna y Saludable.</w:t>
            </w:r>
          </w:p>
        </w:tc>
      </w:tr>
      <w:tr w:rsidR="00AA0061" w:rsidRPr="007D269D" w:rsidTr="00AA0061">
        <w:trPr>
          <w:trHeight w:val="255"/>
        </w:trPr>
        <w:tc>
          <w:tcPr>
            <w:tcW w:w="2263" w:type="dxa"/>
            <w:vMerge/>
            <w:tcBorders>
              <w:top w:val="single" w:sz="4" w:space="0" w:color="auto"/>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1701"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 xml:space="preserve">Sistema de Información </w:t>
            </w:r>
            <w:proofErr w:type="spellStart"/>
            <w:r w:rsidRPr="007D269D">
              <w:rPr>
                <w:rFonts w:ascii="Times New Roman" w:eastAsia="Times New Roman" w:hAnsi="Times New Roman" w:cs="Times New Roman"/>
                <w:color w:val="000000"/>
                <w:lang w:eastAsia="es-ES"/>
              </w:rPr>
              <w:t>Georeferenciado</w:t>
            </w:r>
            <w:proofErr w:type="spellEnd"/>
            <w:r w:rsidRPr="007D269D">
              <w:rPr>
                <w:rFonts w:ascii="Times New Roman" w:eastAsia="Times New Roman" w:hAnsi="Times New Roman" w:cs="Times New Roman"/>
                <w:color w:val="000000"/>
                <w:lang w:eastAsia="es-ES"/>
              </w:rPr>
              <w:t xml:space="preserve"> Barrial y Comunitario</w:t>
            </w:r>
          </w:p>
        </w:tc>
      </w:tr>
      <w:tr w:rsidR="00AA0061" w:rsidRPr="007D269D" w:rsidTr="00AA0061">
        <w:trPr>
          <w:trHeight w:val="255"/>
        </w:trPr>
        <w:tc>
          <w:tcPr>
            <w:tcW w:w="2263" w:type="dxa"/>
            <w:vMerge/>
            <w:tcBorders>
              <w:top w:val="single" w:sz="4" w:space="0" w:color="auto"/>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1701"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Sistema de Señalización Distrital y Comunitario.</w:t>
            </w:r>
          </w:p>
        </w:tc>
      </w:tr>
      <w:tr w:rsidR="00AA0061" w:rsidRPr="007D269D" w:rsidTr="00AA0061">
        <w:trPr>
          <w:trHeight w:val="255"/>
        </w:trPr>
        <w:tc>
          <w:tcPr>
            <w:tcW w:w="2263" w:type="dxa"/>
            <w:vMerge/>
            <w:tcBorders>
              <w:top w:val="single" w:sz="4" w:space="0" w:color="auto"/>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1701"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Sistema Urbano Vial de Desconcentración</w:t>
            </w:r>
          </w:p>
        </w:tc>
      </w:tr>
      <w:tr w:rsidR="00AA0061" w:rsidRPr="007D269D" w:rsidTr="00AA0061">
        <w:trPr>
          <w:trHeight w:val="255"/>
        </w:trPr>
        <w:tc>
          <w:tcPr>
            <w:tcW w:w="2263" w:type="dxa"/>
            <w:vMerge w:val="restart"/>
            <w:tcBorders>
              <w:top w:val="nil"/>
              <w:left w:val="single" w:sz="4" w:space="0" w:color="auto"/>
              <w:bottom w:val="single" w:sz="4" w:space="0" w:color="000000"/>
              <w:right w:val="single" w:sz="4" w:space="0" w:color="auto"/>
            </w:tcBorders>
            <w:shd w:val="clear" w:color="auto" w:fill="auto"/>
            <w:hideMark/>
          </w:tcPr>
          <w:p w:rsidR="00AA0061" w:rsidRPr="007D269D" w:rsidRDefault="00AA0061" w:rsidP="00AA0061">
            <w:pPr>
              <w:spacing w:after="0" w:line="240" w:lineRule="auto"/>
              <w:jc w:val="center"/>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DESARROLLO DE POTENCIALIDADES Y CAPACIDADES DE TODAS Y TODOS</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AA0061" w:rsidRPr="007D269D" w:rsidRDefault="00AA0061" w:rsidP="00AA0061">
            <w:pPr>
              <w:spacing w:after="0" w:line="240" w:lineRule="auto"/>
              <w:jc w:val="center"/>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MUNICIPIO CON ECONOMÍA SOCIAL Y COMUNITARIA</w:t>
            </w: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Mecanismos de Concurrencia y Concertación</w:t>
            </w:r>
          </w:p>
        </w:tc>
      </w:tr>
      <w:tr w:rsidR="00AA0061" w:rsidRPr="007D269D" w:rsidTr="00AA0061">
        <w:trPr>
          <w:trHeight w:val="255"/>
        </w:trPr>
        <w:tc>
          <w:tcPr>
            <w:tcW w:w="2263"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1701"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Generación de nuevos negocios inclusivos y solidarios</w:t>
            </w:r>
          </w:p>
        </w:tc>
      </w:tr>
      <w:tr w:rsidR="00AA0061" w:rsidRPr="007D269D" w:rsidTr="00AA0061">
        <w:trPr>
          <w:trHeight w:val="255"/>
        </w:trPr>
        <w:tc>
          <w:tcPr>
            <w:tcW w:w="2263"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1701"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roofErr w:type="spellStart"/>
            <w:r w:rsidRPr="007D269D">
              <w:rPr>
                <w:rFonts w:ascii="Times New Roman" w:eastAsia="Times New Roman" w:hAnsi="Times New Roman" w:cs="Times New Roman"/>
                <w:color w:val="000000"/>
                <w:lang w:eastAsia="es-ES"/>
              </w:rPr>
              <w:t>Agronegocios</w:t>
            </w:r>
            <w:proofErr w:type="spellEnd"/>
            <w:r w:rsidRPr="007D269D">
              <w:rPr>
                <w:rFonts w:ascii="Times New Roman" w:eastAsia="Times New Roman" w:hAnsi="Times New Roman" w:cs="Times New Roman"/>
                <w:color w:val="000000"/>
                <w:lang w:eastAsia="es-ES"/>
              </w:rPr>
              <w:t xml:space="preserve"> con exclusividad urbana y rural</w:t>
            </w:r>
          </w:p>
        </w:tc>
      </w:tr>
      <w:tr w:rsidR="00AA0061" w:rsidRPr="007D269D" w:rsidTr="00AA0061">
        <w:trPr>
          <w:trHeight w:val="255"/>
        </w:trPr>
        <w:tc>
          <w:tcPr>
            <w:tcW w:w="2263"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1701"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Agricultura Urbana y Periurbana</w:t>
            </w:r>
          </w:p>
        </w:tc>
      </w:tr>
      <w:tr w:rsidR="00AA0061" w:rsidRPr="007D269D" w:rsidTr="00AA0061">
        <w:trPr>
          <w:trHeight w:val="510"/>
        </w:trPr>
        <w:tc>
          <w:tcPr>
            <w:tcW w:w="2263"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1701"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Promoción de Innovación y Desarrollo con transferencia de capacidades técnicas, tecnológicas y productivas.</w:t>
            </w:r>
          </w:p>
        </w:tc>
      </w:tr>
      <w:tr w:rsidR="00AA0061" w:rsidRPr="007D269D" w:rsidTr="00AA0061">
        <w:trPr>
          <w:trHeight w:val="255"/>
        </w:trPr>
        <w:tc>
          <w:tcPr>
            <w:tcW w:w="2263"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1701"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Fortalecimiento y Consolidación del Complejo Productivo del Cemento</w:t>
            </w:r>
          </w:p>
        </w:tc>
      </w:tr>
      <w:tr w:rsidR="00AA0061" w:rsidRPr="007D269D" w:rsidTr="00AA0061">
        <w:trPr>
          <w:trHeight w:val="255"/>
        </w:trPr>
        <w:tc>
          <w:tcPr>
            <w:tcW w:w="2263"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1701"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Energías Solidarias Generadoras de Condiciones Productivas.</w:t>
            </w:r>
          </w:p>
        </w:tc>
      </w:tr>
      <w:tr w:rsidR="00AA0061" w:rsidRPr="007D269D" w:rsidTr="00AA0061">
        <w:trPr>
          <w:trHeight w:val="255"/>
        </w:trPr>
        <w:tc>
          <w:tcPr>
            <w:tcW w:w="2263" w:type="dxa"/>
            <w:vMerge w:val="restart"/>
            <w:tcBorders>
              <w:top w:val="nil"/>
              <w:left w:val="single" w:sz="4" w:space="0" w:color="auto"/>
              <w:bottom w:val="single" w:sz="4" w:space="0" w:color="000000"/>
              <w:right w:val="single" w:sz="4" w:space="0" w:color="auto"/>
            </w:tcBorders>
            <w:shd w:val="clear" w:color="auto" w:fill="auto"/>
            <w:hideMark/>
          </w:tcPr>
          <w:p w:rsidR="00AA0061" w:rsidRPr="007D269D" w:rsidRDefault="00AA0061" w:rsidP="00AA0061">
            <w:pPr>
              <w:spacing w:after="0" w:line="240" w:lineRule="auto"/>
              <w:jc w:val="center"/>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INCLUSIÓN SOCIAL Y PROMOCIÓN DEL SERVICIO DE SALUD, EDUCACIÓN Y GESTIÓN SOCIAL</w:t>
            </w:r>
          </w:p>
        </w:tc>
        <w:tc>
          <w:tcPr>
            <w:tcW w:w="1701" w:type="dxa"/>
            <w:vMerge w:val="restart"/>
            <w:tcBorders>
              <w:top w:val="nil"/>
              <w:left w:val="single" w:sz="4" w:space="0" w:color="auto"/>
              <w:bottom w:val="single" w:sz="4" w:space="0" w:color="000000"/>
              <w:right w:val="single" w:sz="4" w:space="0" w:color="auto"/>
            </w:tcBorders>
            <w:shd w:val="clear" w:color="auto" w:fill="auto"/>
            <w:hideMark/>
          </w:tcPr>
          <w:p w:rsidR="00AA0061" w:rsidRPr="007D269D" w:rsidRDefault="00AA0061" w:rsidP="00AA0061">
            <w:pPr>
              <w:spacing w:after="0" w:line="240" w:lineRule="auto"/>
              <w:jc w:val="center"/>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MUNICIPIO SALUDABLE, EDUCADO Y CON EQUIDAD</w:t>
            </w: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Cobertura Universal de Salud con Calidad y Calidez.</w:t>
            </w:r>
          </w:p>
        </w:tc>
      </w:tr>
      <w:tr w:rsidR="00AA0061" w:rsidRPr="007D269D" w:rsidTr="00AA0061">
        <w:trPr>
          <w:trHeight w:val="255"/>
        </w:trPr>
        <w:tc>
          <w:tcPr>
            <w:tcW w:w="2263"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1701"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Cobertura Universal de Educación con Calidad y Calidez.</w:t>
            </w:r>
          </w:p>
        </w:tc>
      </w:tr>
      <w:tr w:rsidR="00AA0061" w:rsidRPr="007D269D" w:rsidTr="00AA0061">
        <w:trPr>
          <w:trHeight w:val="255"/>
        </w:trPr>
        <w:tc>
          <w:tcPr>
            <w:tcW w:w="2263"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1701"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Municipio con Acceso Libre a Infraestructura y Equipamiento Deportivo.</w:t>
            </w:r>
          </w:p>
        </w:tc>
      </w:tr>
      <w:tr w:rsidR="00AA0061" w:rsidRPr="007D269D" w:rsidTr="00AA0061">
        <w:trPr>
          <w:trHeight w:val="255"/>
        </w:trPr>
        <w:tc>
          <w:tcPr>
            <w:tcW w:w="2263"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1701"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Municipio con acceso universal a la Gestión Social con calidad y calidez.</w:t>
            </w:r>
          </w:p>
        </w:tc>
      </w:tr>
      <w:tr w:rsidR="00AA0061" w:rsidRPr="007D269D" w:rsidTr="00AA0061">
        <w:trPr>
          <w:trHeight w:val="159"/>
        </w:trPr>
        <w:tc>
          <w:tcPr>
            <w:tcW w:w="2263"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1701" w:type="dxa"/>
            <w:vMerge/>
            <w:tcBorders>
              <w:top w:val="nil"/>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Población en estado de marginalidad con acceso a la reinserción social y productiva.</w:t>
            </w:r>
          </w:p>
        </w:tc>
      </w:tr>
      <w:tr w:rsidR="00AA0061" w:rsidRPr="007D269D" w:rsidTr="00AA0061">
        <w:trPr>
          <w:trHeight w:val="765"/>
        </w:trPr>
        <w:tc>
          <w:tcPr>
            <w:tcW w:w="2263" w:type="dxa"/>
            <w:tcBorders>
              <w:top w:val="nil"/>
              <w:left w:val="single" w:sz="4" w:space="0" w:color="auto"/>
              <w:bottom w:val="nil"/>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MUNICIPIO SIN VIOLENCIA DE GENERO GENERACIONAL Y SIN DISCRIMINACIÓN</w:t>
            </w:r>
          </w:p>
        </w:tc>
        <w:tc>
          <w:tcPr>
            <w:tcW w:w="1701" w:type="dxa"/>
            <w:tcBorders>
              <w:top w:val="nil"/>
              <w:left w:val="nil"/>
              <w:bottom w:val="nil"/>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MUNICIPIO SIN VIOLENCIA DE GENERO GENERACIONAL Y SIN DISCRIMINACIÓN</w:t>
            </w: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Fortalecer mecanismos eficaces accesibles para prevenir, sancionar, erradicar toda forma de violencia de género y generacional.</w:t>
            </w:r>
          </w:p>
        </w:tc>
      </w:tr>
      <w:tr w:rsidR="00AA0061" w:rsidRPr="007D269D" w:rsidTr="00AA0061">
        <w:trPr>
          <w:trHeight w:val="457"/>
        </w:trPr>
        <w:tc>
          <w:tcPr>
            <w:tcW w:w="226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A0061" w:rsidRPr="007D269D" w:rsidRDefault="00AA0061" w:rsidP="00AA0061">
            <w:pPr>
              <w:spacing w:after="0" w:line="240" w:lineRule="auto"/>
              <w:jc w:val="center"/>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FORTALECIMIENTO INSTITUCIONAL CON EFICIENCIA Y EFICACIA EN LA INVERSIÓN PUBLICA</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A0061" w:rsidRPr="007D269D" w:rsidRDefault="00AA0061" w:rsidP="00AA0061">
            <w:pPr>
              <w:spacing w:after="0" w:line="240" w:lineRule="auto"/>
              <w:jc w:val="center"/>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MUNICIPIO CON GESTIÓN INTELIGENTE</w:t>
            </w: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Políticas de Promoción e Incentivo para la acción social concurrente en Seguridad Ciudadana; Reducción de la Violencia de Género Generacional; Reducción de la Discriminación; Limpieza; Orden; y, Ornamento.</w:t>
            </w:r>
          </w:p>
        </w:tc>
      </w:tr>
      <w:tr w:rsidR="00AA0061" w:rsidRPr="007D269D" w:rsidTr="00AA0061">
        <w:trPr>
          <w:trHeight w:val="255"/>
        </w:trPr>
        <w:tc>
          <w:tcPr>
            <w:tcW w:w="2263" w:type="dxa"/>
            <w:vMerge/>
            <w:tcBorders>
              <w:top w:val="single" w:sz="4" w:space="0" w:color="auto"/>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Política de Promoción Económica e Incentivos.</w:t>
            </w:r>
          </w:p>
        </w:tc>
      </w:tr>
      <w:tr w:rsidR="00AA0061" w:rsidRPr="007D269D" w:rsidTr="00AA0061">
        <w:trPr>
          <w:trHeight w:val="255"/>
        </w:trPr>
        <w:tc>
          <w:tcPr>
            <w:tcW w:w="2263" w:type="dxa"/>
            <w:vMerge/>
            <w:tcBorders>
              <w:top w:val="single" w:sz="4" w:space="0" w:color="auto"/>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Política de Cemento Social y Comunitario.</w:t>
            </w:r>
          </w:p>
        </w:tc>
      </w:tr>
      <w:tr w:rsidR="00AA0061" w:rsidRPr="007D269D" w:rsidTr="00AA0061">
        <w:trPr>
          <w:trHeight w:val="255"/>
        </w:trPr>
        <w:tc>
          <w:tcPr>
            <w:tcW w:w="2263" w:type="dxa"/>
            <w:vMerge/>
            <w:tcBorders>
              <w:top w:val="single" w:sz="4" w:space="0" w:color="auto"/>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Política de Optimización de la Función Pública Municipal.</w:t>
            </w:r>
          </w:p>
        </w:tc>
      </w:tr>
      <w:tr w:rsidR="00AA0061" w:rsidRPr="007D269D" w:rsidTr="00AA0061">
        <w:trPr>
          <w:trHeight w:val="255"/>
        </w:trPr>
        <w:tc>
          <w:tcPr>
            <w:tcW w:w="2263" w:type="dxa"/>
            <w:vMerge/>
            <w:tcBorders>
              <w:top w:val="single" w:sz="4" w:space="0" w:color="auto"/>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p>
        </w:tc>
        <w:tc>
          <w:tcPr>
            <w:tcW w:w="5245" w:type="dxa"/>
            <w:tcBorders>
              <w:top w:val="nil"/>
              <w:left w:val="nil"/>
              <w:bottom w:val="single" w:sz="4" w:space="0" w:color="auto"/>
              <w:right w:val="single" w:sz="4" w:space="0" w:color="auto"/>
            </w:tcBorders>
            <w:shd w:val="clear" w:color="auto" w:fill="auto"/>
            <w:hideMark/>
          </w:tcPr>
          <w:p w:rsidR="00AA0061" w:rsidRPr="007D269D" w:rsidRDefault="00AA0061" w:rsidP="00AA0061">
            <w:pPr>
              <w:spacing w:after="0" w:line="240" w:lineRule="auto"/>
              <w:rPr>
                <w:rFonts w:ascii="Times New Roman" w:eastAsia="Times New Roman" w:hAnsi="Times New Roman" w:cs="Times New Roman"/>
                <w:color w:val="000000"/>
                <w:lang w:eastAsia="es-ES"/>
              </w:rPr>
            </w:pPr>
            <w:r w:rsidRPr="007D269D">
              <w:rPr>
                <w:rFonts w:ascii="Times New Roman" w:eastAsia="Times New Roman" w:hAnsi="Times New Roman" w:cs="Times New Roman"/>
                <w:color w:val="000000"/>
                <w:lang w:eastAsia="es-ES"/>
              </w:rPr>
              <w:t xml:space="preserve">Propuesta para la </w:t>
            </w:r>
            <w:proofErr w:type="spellStart"/>
            <w:r w:rsidRPr="007D269D">
              <w:rPr>
                <w:rFonts w:ascii="Times New Roman" w:eastAsia="Times New Roman" w:hAnsi="Times New Roman" w:cs="Times New Roman"/>
                <w:color w:val="000000"/>
                <w:lang w:eastAsia="es-ES"/>
              </w:rPr>
              <w:t>Distritalización</w:t>
            </w:r>
            <w:proofErr w:type="spellEnd"/>
            <w:r w:rsidRPr="007D269D">
              <w:rPr>
                <w:rFonts w:ascii="Times New Roman" w:eastAsia="Times New Roman" w:hAnsi="Times New Roman" w:cs="Times New Roman"/>
                <w:color w:val="000000"/>
                <w:lang w:eastAsia="es-ES"/>
              </w:rPr>
              <w:t xml:space="preserve"> Municipal.</w:t>
            </w:r>
          </w:p>
        </w:tc>
      </w:tr>
    </w:tbl>
    <w:p w:rsidR="00AA0061" w:rsidRDefault="003B366B" w:rsidP="00B31080">
      <w:pPr>
        <w:widowControl w:val="0"/>
        <w:spacing w:line="480" w:lineRule="auto"/>
        <w:jc w:val="both"/>
        <w:rPr>
          <w:rFonts w:ascii="Times New Roman" w:hAnsi="Times New Roman" w:cs="Times New Roman"/>
        </w:rPr>
      </w:pPr>
      <w:r>
        <w:rPr>
          <w:rFonts w:ascii="Times New Roman" w:hAnsi="Times New Roman" w:cs="Times New Roman"/>
        </w:rPr>
        <w:t>Fuente: Programa de Gobierno Municipal 2015-2020</w:t>
      </w:r>
      <w:r w:rsidR="00544D42">
        <w:rPr>
          <w:rFonts w:ascii="Times New Roman" w:hAnsi="Times New Roman" w:cs="Times New Roman"/>
        </w:rPr>
        <w:t xml:space="preserve"> MAS</w:t>
      </w:r>
    </w:p>
    <w:p w:rsidR="000803B8" w:rsidRDefault="000803B8" w:rsidP="000803B8">
      <w:pPr>
        <w:pStyle w:val="Ttulo1"/>
      </w:pPr>
      <w:r>
        <w:t>EVALUACIÓN DE LA OFERTA ELECTORAL</w:t>
      </w:r>
    </w:p>
    <w:p w:rsidR="000803B8" w:rsidRDefault="00544D42" w:rsidP="00B31080">
      <w:pPr>
        <w:widowControl w:val="0"/>
        <w:spacing w:line="480" w:lineRule="auto"/>
        <w:jc w:val="both"/>
        <w:rPr>
          <w:rFonts w:ascii="Times New Roman" w:hAnsi="Times New Roman" w:cs="Times New Roman"/>
        </w:rPr>
      </w:pPr>
      <w:r>
        <w:rPr>
          <w:rFonts w:ascii="Times New Roman" w:hAnsi="Times New Roman" w:cs="Times New Roman"/>
        </w:rPr>
        <w:t>Realizada</w:t>
      </w:r>
      <w:r w:rsidR="00AB7D5D">
        <w:rPr>
          <w:rFonts w:ascii="Times New Roman" w:hAnsi="Times New Roman" w:cs="Times New Roman"/>
        </w:rPr>
        <w:t xml:space="preserve"> la evaluación del cumplimiento a la oferta electoral presentada por el candidato ganador en el Gobierno Autónomo Municipal de Sucre; al respecto, se construyó la matriz general de seguimiento expuesta a detalle en el anexo 1, el cual contiene la relación entre la oferta electoral y la inclusión de los mismos en el Plan Operativo Anual y su respectiva asignación presupuestaria, y el nivel de ejecución respecto al presupuesto asignado</w:t>
      </w:r>
      <w:r w:rsidR="00AB7D5D">
        <w:rPr>
          <w:rStyle w:val="Refdenotaalpie"/>
          <w:rFonts w:ascii="Times New Roman" w:hAnsi="Times New Roman" w:cs="Times New Roman"/>
        </w:rPr>
        <w:footnoteReference w:id="1"/>
      </w:r>
      <w:r>
        <w:rPr>
          <w:rFonts w:ascii="Times New Roman" w:hAnsi="Times New Roman" w:cs="Times New Roman"/>
        </w:rPr>
        <w:t xml:space="preserve"> en la gestión 2016.</w:t>
      </w:r>
      <w:r w:rsidR="00AB7D5D">
        <w:rPr>
          <w:rFonts w:ascii="Times New Roman" w:hAnsi="Times New Roman" w:cs="Times New Roman"/>
        </w:rPr>
        <w:t xml:space="preserve"> De acuerdo a los </w:t>
      </w:r>
      <w:r>
        <w:rPr>
          <w:rFonts w:ascii="Times New Roman" w:hAnsi="Times New Roman" w:cs="Times New Roman"/>
        </w:rPr>
        <w:t xml:space="preserve">datos </w:t>
      </w:r>
      <w:r w:rsidR="00AB7D5D">
        <w:rPr>
          <w:rFonts w:ascii="Times New Roman" w:hAnsi="Times New Roman" w:cs="Times New Roman"/>
        </w:rPr>
        <w:t xml:space="preserve">obtenidos se </w:t>
      </w:r>
      <w:r w:rsidR="00AB7D5D">
        <w:rPr>
          <w:rFonts w:ascii="Times New Roman" w:hAnsi="Times New Roman" w:cs="Times New Roman"/>
        </w:rPr>
        <w:lastRenderedPageBreak/>
        <w:t>pudo identificar que el candidato a priorizado de 37 aspectos</w:t>
      </w:r>
      <w:r w:rsidR="00A237EF">
        <w:rPr>
          <w:rFonts w:ascii="Times New Roman" w:hAnsi="Times New Roman" w:cs="Times New Roman"/>
        </w:rPr>
        <w:t xml:space="preserve">, de los cuales </w:t>
      </w:r>
      <w:r w:rsidR="00AB7D5D">
        <w:rPr>
          <w:rFonts w:ascii="Times New Roman" w:hAnsi="Times New Roman" w:cs="Times New Roman"/>
        </w:rPr>
        <w:t>19</w:t>
      </w:r>
      <w:r w:rsidR="00A237EF">
        <w:rPr>
          <w:rFonts w:ascii="Times New Roman" w:hAnsi="Times New Roman" w:cs="Times New Roman"/>
        </w:rPr>
        <w:t xml:space="preserve"> fueron incluidos en el POA de la gestión 2016 y cuentan con presupuesto asignado.</w:t>
      </w:r>
    </w:p>
    <w:p w:rsidR="00A237EF" w:rsidRPr="00A237EF" w:rsidRDefault="00544D42" w:rsidP="0063110B">
      <w:pPr>
        <w:widowControl w:val="0"/>
        <w:spacing w:after="0" w:line="480" w:lineRule="auto"/>
        <w:jc w:val="center"/>
        <w:rPr>
          <w:rFonts w:ascii="Times New Roman" w:hAnsi="Times New Roman" w:cs="Times New Roman"/>
          <w:b/>
        </w:rPr>
      </w:pPr>
      <w:r>
        <w:rPr>
          <w:rFonts w:ascii="Times New Roman" w:hAnsi="Times New Roman" w:cs="Times New Roman"/>
          <w:b/>
        </w:rPr>
        <w:t>Grafico 1: C</w:t>
      </w:r>
      <w:r w:rsidR="00A237EF" w:rsidRPr="00A237EF">
        <w:rPr>
          <w:rFonts w:ascii="Times New Roman" w:hAnsi="Times New Roman" w:cs="Times New Roman"/>
          <w:b/>
        </w:rPr>
        <w:t>umplimiento de oferta</w:t>
      </w:r>
      <w:r>
        <w:rPr>
          <w:rFonts w:ascii="Times New Roman" w:hAnsi="Times New Roman" w:cs="Times New Roman"/>
          <w:b/>
        </w:rPr>
        <w:t xml:space="preserve"> comparativo gestión 2016</w:t>
      </w:r>
    </w:p>
    <w:p w:rsidR="005F2E55" w:rsidRDefault="005F2E55" w:rsidP="00A237EF">
      <w:pPr>
        <w:widowControl w:val="0"/>
        <w:spacing w:line="480" w:lineRule="auto"/>
        <w:jc w:val="center"/>
        <w:rPr>
          <w:rFonts w:ascii="Times New Roman" w:hAnsi="Times New Roman" w:cs="Times New Roman"/>
        </w:rPr>
      </w:pPr>
      <w:r>
        <w:rPr>
          <w:noProof/>
          <w:lang w:eastAsia="es-ES"/>
        </w:rPr>
        <w:drawing>
          <wp:inline distT="0" distB="0" distL="0" distR="0" wp14:anchorId="07608EBA" wp14:editId="1E501DCF">
            <wp:extent cx="3113070" cy="2085176"/>
            <wp:effectExtent l="0" t="0" r="11430" b="1079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237EF" w:rsidRDefault="00A237EF" w:rsidP="00A237EF">
      <w:pPr>
        <w:widowControl w:val="0"/>
        <w:spacing w:line="480" w:lineRule="auto"/>
        <w:jc w:val="both"/>
        <w:rPr>
          <w:rFonts w:ascii="Times New Roman" w:hAnsi="Times New Roman" w:cs="Times New Roman"/>
        </w:rPr>
      </w:pPr>
      <w:r>
        <w:rPr>
          <w:rFonts w:ascii="Times New Roman" w:hAnsi="Times New Roman" w:cs="Times New Roman"/>
        </w:rPr>
        <w:t>De acuerdo al gráfico 1, el 51% de la oferta electoral fue incluido en el POA y cuenta con presupuesto para la gestión 2016 po</w:t>
      </w:r>
      <w:r w:rsidR="00544D42">
        <w:rPr>
          <w:rFonts w:ascii="Times New Roman" w:hAnsi="Times New Roman" w:cs="Times New Roman"/>
        </w:rPr>
        <w:t>r lo que el candidato ha “CUMPLID</w:t>
      </w:r>
      <w:r>
        <w:rPr>
          <w:rFonts w:ascii="Times New Roman" w:hAnsi="Times New Roman" w:cs="Times New Roman"/>
        </w:rPr>
        <w:t xml:space="preserve">O” para estos aspectos y </w:t>
      </w:r>
      <w:r w:rsidR="00544D42">
        <w:rPr>
          <w:rFonts w:ascii="Times New Roman" w:hAnsi="Times New Roman" w:cs="Times New Roman"/>
        </w:rPr>
        <w:t>el 49% corresponde a la oferta “NO CUMPLIDA</w:t>
      </w:r>
      <w:r>
        <w:rPr>
          <w:rFonts w:ascii="Times New Roman" w:hAnsi="Times New Roman" w:cs="Times New Roman"/>
        </w:rPr>
        <w:t>”</w:t>
      </w:r>
      <w:r w:rsidR="007D269D">
        <w:rPr>
          <w:rFonts w:ascii="Times New Roman" w:hAnsi="Times New Roman" w:cs="Times New Roman"/>
        </w:rPr>
        <w:t>.</w:t>
      </w:r>
      <w:r w:rsidR="0063110B">
        <w:rPr>
          <w:rFonts w:ascii="Times New Roman" w:hAnsi="Times New Roman" w:cs="Times New Roman"/>
        </w:rPr>
        <w:tab/>
      </w:r>
    </w:p>
    <w:p w:rsidR="00A237EF" w:rsidRPr="00A237EF" w:rsidRDefault="00A237EF" w:rsidP="00A237EF">
      <w:pPr>
        <w:widowControl w:val="0"/>
        <w:spacing w:line="480" w:lineRule="auto"/>
        <w:jc w:val="center"/>
        <w:rPr>
          <w:rFonts w:ascii="Times New Roman" w:hAnsi="Times New Roman" w:cs="Times New Roman"/>
          <w:b/>
        </w:rPr>
      </w:pPr>
      <w:r w:rsidRPr="00A237EF">
        <w:rPr>
          <w:rFonts w:ascii="Times New Roman" w:hAnsi="Times New Roman" w:cs="Times New Roman"/>
          <w:b/>
        </w:rPr>
        <w:t xml:space="preserve">Cuadro 2. OBJETIVOS ESTRATÉGICOS </w:t>
      </w:r>
      <w:r w:rsidR="00EF7ED8">
        <w:rPr>
          <w:rFonts w:ascii="Times New Roman" w:hAnsi="Times New Roman" w:cs="Times New Roman"/>
          <w:b/>
        </w:rPr>
        <w:t>PRIORIZADOS</w:t>
      </w:r>
    </w:p>
    <w:tbl>
      <w:tblPr>
        <w:tblW w:w="9280" w:type="dxa"/>
        <w:tblCellMar>
          <w:left w:w="70" w:type="dxa"/>
          <w:right w:w="70" w:type="dxa"/>
        </w:tblCellMar>
        <w:tblLook w:val="04A0" w:firstRow="1" w:lastRow="0" w:firstColumn="1" w:lastColumn="0" w:noHBand="0" w:noVBand="1"/>
      </w:tblPr>
      <w:tblGrid>
        <w:gridCol w:w="3224"/>
        <w:gridCol w:w="1302"/>
        <w:gridCol w:w="1742"/>
        <w:gridCol w:w="1515"/>
        <w:gridCol w:w="1497"/>
      </w:tblGrid>
      <w:tr w:rsidR="00EF7ED8" w:rsidRPr="00EF7ED8" w:rsidTr="00EF7ED8">
        <w:trPr>
          <w:trHeight w:val="600"/>
        </w:trPr>
        <w:tc>
          <w:tcPr>
            <w:tcW w:w="3760" w:type="dxa"/>
            <w:tcBorders>
              <w:top w:val="single" w:sz="4" w:space="0" w:color="auto"/>
              <w:left w:val="single" w:sz="4" w:space="0" w:color="auto"/>
              <w:bottom w:val="single" w:sz="4" w:space="0" w:color="auto"/>
              <w:right w:val="single" w:sz="4" w:space="0" w:color="auto"/>
            </w:tcBorders>
            <w:shd w:val="clear" w:color="DDEBF7" w:fill="DDEBF7"/>
            <w:vAlign w:val="bottom"/>
            <w:hideMark/>
          </w:tcPr>
          <w:p w:rsidR="00EF7ED8" w:rsidRPr="00EF7ED8" w:rsidRDefault="00EF7ED8" w:rsidP="00EF7ED8">
            <w:pPr>
              <w:spacing w:after="0" w:line="240" w:lineRule="auto"/>
              <w:jc w:val="center"/>
              <w:rPr>
                <w:rFonts w:ascii="Times New Roman" w:eastAsia="Times New Roman" w:hAnsi="Times New Roman" w:cs="Times New Roman"/>
                <w:b/>
                <w:bCs/>
                <w:color w:val="000000"/>
                <w:lang w:eastAsia="es-ES"/>
              </w:rPr>
            </w:pPr>
            <w:r w:rsidRPr="00EF7ED8">
              <w:rPr>
                <w:rFonts w:ascii="Times New Roman" w:eastAsia="Times New Roman" w:hAnsi="Times New Roman" w:cs="Times New Roman"/>
                <w:b/>
                <w:bCs/>
                <w:color w:val="000000"/>
                <w:lang w:eastAsia="es-ES"/>
              </w:rPr>
              <w:t>OBJETIVOS ESTRATÉGICOS</w:t>
            </w:r>
          </w:p>
        </w:tc>
        <w:tc>
          <w:tcPr>
            <w:tcW w:w="1200" w:type="dxa"/>
            <w:tcBorders>
              <w:top w:val="single" w:sz="4" w:space="0" w:color="auto"/>
              <w:left w:val="nil"/>
              <w:bottom w:val="single" w:sz="4" w:space="0" w:color="auto"/>
              <w:right w:val="single" w:sz="4" w:space="0" w:color="auto"/>
            </w:tcBorders>
            <w:shd w:val="clear" w:color="DDEBF7" w:fill="DDEBF7"/>
            <w:vAlign w:val="bottom"/>
            <w:hideMark/>
          </w:tcPr>
          <w:p w:rsidR="00EF7ED8" w:rsidRPr="00EF7ED8" w:rsidRDefault="00EF7ED8" w:rsidP="00EF7ED8">
            <w:pPr>
              <w:spacing w:after="0" w:line="240" w:lineRule="auto"/>
              <w:jc w:val="center"/>
              <w:rPr>
                <w:rFonts w:ascii="Times New Roman" w:eastAsia="Times New Roman" w:hAnsi="Times New Roman" w:cs="Times New Roman"/>
                <w:b/>
                <w:bCs/>
                <w:color w:val="000000"/>
                <w:lang w:eastAsia="es-ES"/>
              </w:rPr>
            </w:pPr>
            <w:proofErr w:type="spellStart"/>
            <w:r w:rsidRPr="00EF7ED8">
              <w:rPr>
                <w:rFonts w:ascii="Times New Roman" w:eastAsia="Times New Roman" w:hAnsi="Times New Roman" w:cs="Times New Roman"/>
                <w:b/>
                <w:bCs/>
                <w:color w:val="000000"/>
                <w:lang w:eastAsia="es-ES"/>
              </w:rPr>
              <w:t>NUM</w:t>
            </w:r>
            <w:proofErr w:type="spellEnd"/>
            <w:r w:rsidRPr="00EF7ED8">
              <w:rPr>
                <w:rFonts w:ascii="Times New Roman" w:eastAsia="Times New Roman" w:hAnsi="Times New Roman" w:cs="Times New Roman"/>
                <w:b/>
                <w:bCs/>
                <w:color w:val="000000"/>
                <w:lang w:eastAsia="es-ES"/>
              </w:rPr>
              <w:t xml:space="preserve"> ACCIONES</w:t>
            </w:r>
          </w:p>
        </w:tc>
        <w:tc>
          <w:tcPr>
            <w:tcW w:w="1440" w:type="dxa"/>
            <w:tcBorders>
              <w:top w:val="single" w:sz="4" w:space="0" w:color="auto"/>
              <w:left w:val="nil"/>
              <w:bottom w:val="single" w:sz="4" w:space="0" w:color="auto"/>
              <w:right w:val="single" w:sz="4" w:space="0" w:color="auto"/>
            </w:tcBorders>
            <w:shd w:val="clear" w:color="DDEBF7" w:fill="DDEBF7"/>
            <w:vAlign w:val="bottom"/>
            <w:hideMark/>
          </w:tcPr>
          <w:p w:rsidR="00EF7ED8" w:rsidRPr="00EF7ED8" w:rsidRDefault="00EF7ED8" w:rsidP="00EF7ED8">
            <w:pPr>
              <w:spacing w:after="0" w:line="240" w:lineRule="auto"/>
              <w:jc w:val="center"/>
              <w:rPr>
                <w:rFonts w:ascii="Times New Roman" w:eastAsia="Times New Roman" w:hAnsi="Times New Roman" w:cs="Times New Roman"/>
                <w:b/>
                <w:bCs/>
                <w:color w:val="000000"/>
                <w:lang w:eastAsia="es-ES"/>
              </w:rPr>
            </w:pPr>
            <w:r w:rsidRPr="00EF7ED8">
              <w:rPr>
                <w:rFonts w:ascii="Times New Roman" w:eastAsia="Times New Roman" w:hAnsi="Times New Roman" w:cs="Times New Roman"/>
                <w:b/>
                <w:bCs/>
                <w:color w:val="000000"/>
                <w:lang w:eastAsia="es-ES"/>
              </w:rPr>
              <w:t>PRESUPUESTO VIGENTE</w:t>
            </w:r>
            <w:r w:rsidR="0063110B">
              <w:rPr>
                <w:rFonts w:ascii="Times New Roman" w:eastAsia="Times New Roman" w:hAnsi="Times New Roman" w:cs="Times New Roman"/>
                <w:b/>
                <w:bCs/>
                <w:color w:val="000000"/>
                <w:lang w:eastAsia="es-ES"/>
              </w:rPr>
              <w:t xml:space="preserve"> 2016</w:t>
            </w:r>
          </w:p>
        </w:tc>
        <w:tc>
          <w:tcPr>
            <w:tcW w:w="1440" w:type="dxa"/>
            <w:tcBorders>
              <w:top w:val="single" w:sz="4" w:space="0" w:color="auto"/>
              <w:left w:val="nil"/>
              <w:bottom w:val="single" w:sz="4" w:space="0" w:color="auto"/>
              <w:right w:val="single" w:sz="4" w:space="0" w:color="auto"/>
            </w:tcBorders>
            <w:shd w:val="clear" w:color="DDEBF7" w:fill="DDEBF7"/>
            <w:vAlign w:val="bottom"/>
            <w:hideMark/>
          </w:tcPr>
          <w:p w:rsidR="00EF7ED8" w:rsidRPr="00EF7ED8" w:rsidRDefault="00EF7ED8" w:rsidP="00EF7ED8">
            <w:pPr>
              <w:spacing w:after="0" w:line="240" w:lineRule="auto"/>
              <w:jc w:val="center"/>
              <w:rPr>
                <w:rFonts w:ascii="Times New Roman" w:eastAsia="Times New Roman" w:hAnsi="Times New Roman" w:cs="Times New Roman"/>
                <w:b/>
                <w:bCs/>
                <w:color w:val="000000"/>
                <w:lang w:eastAsia="es-ES"/>
              </w:rPr>
            </w:pPr>
            <w:r w:rsidRPr="00EF7ED8">
              <w:rPr>
                <w:rFonts w:ascii="Times New Roman" w:eastAsia="Times New Roman" w:hAnsi="Times New Roman" w:cs="Times New Roman"/>
                <w:b/>
                <w:bCs/>
                <w:color w:val="000000"/>
                <w:lang w:eastAsia="es-ES"/>
              </w:rPr>
              <w:t>EJECUTADO</w:t>
            </w:r>
            <w:r w:rsidR="0063110B">
              <w:rPr>
                <w:rFonts w:ascii="Times New Roman" w:eastAsia="Times New Roman" w:hAnsi="Times New Roman" w:cs="Times New Roman"/>
                <w:b/>
                <w:bCs/>
                <w:color w:val="000000"/>
                <w:lang w:eastAsia="es-ES"/>
              </w:rPr>
              <w:t xml:space="preserve"> 2016</w:t>
            </w:r>
          </w:p>
        </w:tc>
        <w:tc>
          <w:tcPr>
            <w:tcW w:w="1440" w:type="dxa"/>
            <w:tcBorders>
              <w:top w:val="single" w:sz="4" w:space="0" w:color="auto"/>
              <w:left w:val="nil"/>
              <w:bottom w:val="single" w:sz="4" w:space="0" w:color="auto"/>
              <w:right w:val="single" w:sz="4" w:space="0" w:color="auto"/>
            </w:tcBorders>
            <w:shd w:val="clear" w:color="DDEBF7" w:fill="DDEBF7"/>
            <w:vAlign w:val="bottom"/>
            <w:hideMark/>
          </w:tcPr>
          <w:p w:rsidR="00EF7ED8" w:rsidRPr="00EF7ED8" w:rsidRDefault="00EF7ED8" w:rsidP="00EF7ED8">
            <w:pPr>
              <w:spacing w:after="0" w:line="240" w:lineRule="auto"/>
              <w:jc w:val="center"/>
              <w:rPr>
                <w:rFonts w:ascii="Times New Roman" w:eastAsia="Times New Roman" w:hAnsi="Times New Roman" w:cs="Times New Roman"/>
                <w:b/>
                <w:bCs/>
                <w:color w:val="000000"/>
                <w:lang w:eastAsia="es-ES"/>
              </w:rPr>
            </w:pPr>
            <w:r w:rsidRPr="00EF7ED8">
              <w:rPr>
                <w:rFonts w:ascii="Times New Roman" w:eastAsia="Times New Roman" w:hAnsi="Times New Roman" w:cs="Times New Roman"/>
                <w:b/>
                <w:bCs/>
                <w:color w:val="000000"/>
                <w:lang w:eastAsia="es-ES"/>
              </w:rPr>
              <w:t>% EJECUTADO</w:t>
            </w:r>
          </w:p>
        </w:tc>
      </w:tr>
      <w:tr w:rsidR="00EF7ED8" w:rsidRPr="00EF7ED8" w:rsidTr="00EF7ED8">
        <w:trPr>
          <w:trHeight w:val="60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EF7ED8" w:rsidRPr="00EF7ED8" w:rsidRDefault="00EF7ED8" w:rsidP="00EF7ED8">
            <w:pPr>
              <w:spacing w:after="0" w:line="240" w:lineRule="auto"/>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MUNICIPIO SALUDABLE, EDUCADO Y CON EQUIDAD</w:t>
            </w:r>
          </w:p>
        </w:tc>
        <w:tc>
          <w:tcPr>
            <w:tcW w:w="120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center"/>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4</w:t>
            </w:r>
          </w:p>
        </w:tc>
        <w:tc>
          <w:tcPr>
            <w:tcW w:w="144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right"/>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246.901.680,30</w:t>
            </w:r>
          </w:p>
        </w:tc>
        <w:tc>
          <w:tcPr>
            <w:tcW w:w="144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right"/>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185.139.119,40</w:t>
            </w:r>
          </w:p>
        </w:tc>
        <w:tc>
          <w:tcPr>
            <w:tcW w:w="144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center"/>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75%</w:t>
            </w:r>
          </w:p>
        </w:tc>
      </w:tr>
      <w:tr w:rsidR="00EF7ED8" w:rsidRPr="00EF7ED8" w:rsidTr="00EF7ED8">
        <w:trPr>
          <w:trHeight w:val="141"/>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EF7ED8" w:rsidRPr="00EF7ED8" w:rsidRDefault="00EF7ED8" w:rsidP="00EF7ED8">
            <w:pPr>
              <w:spacing w:after="0" w:line="240" w:lineRule="auto"/>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MUNICIPIO SEGURO</w:t>
            </w:r>
          </w:p>
        </w:tc>
        <w:tc>
          <w:tcPr>
            <w:tcW w:w="120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center"/>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2</w:t>
            </w:r>
          </w:p>
        </w:tc>
        <w:tc>
          <w:tcPr>
            <w:tcW w:w="144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right"/>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49.058.410,00</w:t>
            </w:r>
          </w:p>
        </w:tc>
        <w:tc>
          <w:tcPr>
            <w:tcW w:w="144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right"/>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28.276.696,88</w:t>
            </w:r>
          </w:p>
        </w:tc>
        <w:tc>
          <w:tcPr>
            <w:tcW w:w="144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center"/>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58%</w:t>
            </w:r>
          </w:p>
        </w:tc>
      </w:tr>
      <w:tr w:rsidR="00EF7ED8" w:rsidRPr="00EF7ED8" w:rsidTr="00EF7ED8">
        <w:trPr>
          <w:trHeight w:val="30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EF7ED8" w:rsidRPr="00EF7ED8" w:rsidRDefault="00EF7ED8" w:rsidP="00EF7ED8">
            <w:pPr>
              <w:spacing w:after="0" w:line="240" w:lineRule="auto"/>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MUNICIPIO LIMPIO Y ECOLÓGICO</w:t>
            </w:r>
          </w:p>
        </w:tc>
        <w:tc>
          <w:tcPr>
            <w:tcW w:w="120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center"/>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3</w:t>
            </w:r>
          </w:p>
        </w:tc>
        <w:tc>
          <w:tcPr>
            <w:tcW w:w="144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right"/>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34.400.977,00</w:t>
            </w:r>
          </w:p>
        </w:tc>
        <w:tc>
          <w:tcPr>
            <w:tcW w:w="144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right"/>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25.608.191,76</w:t>
            </w:r>
          </w:p>
        </w:tc>
        <w:tc>
          <w:tcPr>
            <w:tcW w:w="144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center"/>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74%</w:t>
            </w:r>
          </w:p>
        </w:tc>
      </w:tr>
      <w:tr w:rsidR="00EF7ED8" w:rsidRPr="00EF7ED8" w:rsidTr="00EF7ED8">
        <w:trPr>
          <w:trHeight w:val="60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EF7ED8" w:rsidRPr="00EF7ED8" w:rsidRDefault="00EF7ED8" w:rsidP="00EF7ED8">
            <w:pPr>
              <w:spacing w:after="0" w:line="240" w:lineRule="auto"/>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MUNICIPIO CON IDENTIDAD, ORDENADO Y VIABLE</w:t>
            </w:r>
          </w:p>
        </w:tc>
        <w:tc>
          <w:tcPr>
            <w:tcW w:w="120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center"/>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3</w:t>
            </w:r>
          </w:p>
        </w:tc>
        <w:tc>
          <w:tcPr>
            <w:tcW w:w="144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right"/>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32.972.081,00</w:t>
            </w:r>
          </w:p>
        </w:tc>
        <w:tc>
          <w:tcPr>
            <w:tcW w:w="144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right"/>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31.075.576,28</w:t>
            </w:r>
          </w:p>
        </w:tc>
        <w:tc>
          <w:tcPr>
            <w:tcW w:w="144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center"/>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94%</w:t>
            </w:r>
          </w:p>
        </w:tc>
      </w:tr>
      <w:tr w:rsidR="00EF7ED8" w:rsidRPr="00EF7ED8" w:rsidTr="00EF7ED8">
        <w:trPr>
          <w:trHeight w:val="30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EF7ED8" w:rsidRPr="00EF7ED8" w:rsidRDefault="00EF7ED8" w:rsidP="00EF7ED8">
            <w:pPr>
              <w:spacing w:after="0" w:line="240" w:lineRule="auto"/>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MUNICIPIO CON ECONOMÍA SOCIAL Y COMUNITARIA</w:t>
            </w:r>
          </w:p>
        </w:tc>
        <w:tc>
          <w:tcPr>
            <w:tcW w:w="120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center"/>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3</w:t>
            </w:r>
          </w:p>
        </w:tc>
        <w:tc>
          <w:tcPr>
            <w:tcW w:w="144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right"/>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15.986.633,00</w:t>
            </w:r>
          </w:p>
        </w:tc>
        <w:tc>
          <w:tcPr>
            <w:tcW w:w="144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right"/>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14.368.786,64</w:t>
            </w:r>
          </w:p>
        </w:tc>
        <w:tc>
          <w:tcPr>
            <w:tcW w:w="144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center"/>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90%</w:t>
            </w:r>
          </w:p>
        </w:tc>
      </w:tr>
      <w:tr w:rsidR="00EF7ED8" w:rsidRPr="00EF7ED8" w:rsidTr="00EF7ED8">
        <w:trPr>
          <w:trHeight w:val="353"/>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EF7ED8" w:rsidRPr="00EF7ED8" w:rsidRDefault="00EF7ED8" w:rsidP="00EF7ED8">
            <w:pPr>
              <w:spacing w:after="0" w:line="240" w:lineRule="auto"/>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MUNICIPIO TURÍSTICO, CULTO Y AMIGABLE</w:t>
            </w:r>
          </w:p>
        </w:tc>
        <w:tc>
          <w:tcPr>
            <w:tcW w:w="120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center"/>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3</w:t>
            </w:r>
          </w:p>
        </w:tc>
        <w:tc>
          <w:tcPr>
            <w:tcW w:w="144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right"/>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9.140.076,00</w:t>
            </w:r>
          </w:p>
        </w:tc>
        <w:tc>
          <w:tcPr>
            <w:tcW w:w="144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right"/>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8.935.301,05</w:t>
            </w:r>
          </w:p>
        </w:tc>
        <w:tc>
          <w:tcPr>
            <w:tcW w:w="144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center"/>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98%</w:t>
            </w:r>
          </w:p>
        </w:tc>
      </w:tr>
      <w:tr w:rsidR="00EF7ED8" w:rsidRPr="00EF7ED8" w:rsidTr="00EF7ED8">
        <w:trPr>
          <w:trHeight w:val="60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EF7ED8" w:rsidRPr="00EF7ED8" w:rsidRDefault="00EF7ED8" w:rsidP="00EF7ED8">
            <w:pPr>
              <w:spacing w:after="0" w:line="240" w:lineRule="auto"/>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MUNICIPIO SIN VIOLENCIA DE GENERO GENERACIONAL Y SIN DISCRIMINACIÓN</w:t>
            </w:r>
          </w:p>
        </w:tc>
        <w:tc>
          <w:tcPr>
            <w:tcW w:w="120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center"/>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1</w:t>
            </w:r>
          </w:p>
        </w:tc>
        <w:tc>
          <w:tcPr>
            <w:tcW w:w="144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right"/>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4.683.132,00</w:t>
            </w:r>
          </w:p>
        </w:tc>
        <w:tc>
          <w:tcPr>
            <w:tcW w:w="144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right"/>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4.445.305,96</w:t>
            </w:r>
          </w:p>
        </w:tc>
        <w:tc>
          <w:tcPr>
            <w:tcW w:w="144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center"/>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95%</w:t>
            </w:r>
          </w:p>
        </w:tc>
      </w:tr>
      <w:tr w:rsidR="00EF7ED8" w:rsidRPr="00EF7ED8" w:rsidTr="00EF7ED8">
        <w:trPr>
          <w:trHeight w:val="30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EF7ED8" w:rsidRPr="00EF7ED8" w:rsidRDefault="00EF7ED8" w:rsidP="00EF7ED8">
            <w:pPr>
              <w:spacing w:after="0" w:line="240" w:lineRule="auto"/>
              <w:rPr>
                <w:rFonts w:ascii="Times New Roman" w:eastAsia="Times New Roman" w:hAnsi="Times New Roman" w:cs="Times New Roman"/>
                <w:b/>
                <w:bCs/>
                <w:color w:val="000000"/>
                <w:lang w:eastAsia="es-ES"/>
              </w:rPr>
            </w:pPr>
            <w:r w:rsidRPr="00EF7ED8">
              <w:rPr>
                <w:rFonts w:ascii="Times New Roman" w:eastAsia="Times New Roman" w:hAnsi="Times New Roman" w:cs="Times New Roman"/>
                <w:b/>
                <w:bCs/>
                <w:color w:val="000000"/>
                <w:lang w:eastAsia="es-ES"/>
              </w:rPr>
              <w:t>CUMPLIDO</w:t>
            </w:r>
          </w:p>
        </w:tc>
        <w:tc>
          <w:tcPr>
            <w:tcW w:w="120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center"/>
              <w:rPr>
                <w:rFonts w:ascii="Times New Roman" w:eastAsia="Times New Roman" w:hAnsi="Times New Roman" w:cs="Times New Roman"/>
                <w:b/>
                <w:bCs/>
                <w:color w:val="000000"/>
                <w:lang w:eastAsia="es-ES"/>
              </w:rPr>
            </w:pPr>
            <w:r w:rsidRPr="00EF7ED8">
              <w:rPr>
                <w:rFonts w:ascii="Times New Roman" w:eastAsia="Times New Roman" w:hAnsi="Times New Roman" w:cs="Times New Roman"/>
                <w:b/>
                <w:bCs/>
                <w:color w:val="000000"/>
                <w:lang w:eastAsia="es-ES"/>
              </w:rPr>
              <w:t>19</w:t>
            </w:r>
          </w:p>
        </w:tc>
        <w:tc>
          <w:tcPr>
            <w:tcW w:w="144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right"/>
              <w:rPr>
                <w:rFonts w:ascii="Times New Roman" w:eastAsia="Times New Roman" w:hAnsi="Times New Roman" w:cs="Times New Roman"/>
                <w:b/>
                <w:bCs/>
                <w:color w:val="000000"/>
                <w:lang w:eastAsia="es-ES"/>
              </w:rPr>
            </w:pPr>
            <w:r w:rsidRPr="00EF7ED8">
              <w:rPr>
                <w:rFonts w:ascii="Times New Roman" w:eastAsia="Times New Roman" w:hAnsi="Times New Roman" w:cs="Times New Roman"/>
                <w:b/>
                <w:bCs/>
                <w:color w:val="000000"/>
                <w:lang w:eastAsia="es-ES"/>
              </w:rPr>
              <w:t>393.142.989,30</w:t>
            </w:r>
          </w:p>
        </w:tc>
        <w:tc>
          <w:tcPr>
            <w:tcW w:w="144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right"/>
              <w:rPr>
                <w:rFonts w:ascii="Times New Roman" w:eastAsia="Times New Roman" w:hAnsi="Times New Roman" w:cs="Times New Roman"/>
                <w:b/>
                <w:bCs/>
                <w:color w:val="000000"/>
                <w:lang w:eastAsia="es-ES"/>
              </w:rPr>
            </w:pPr>
            <w:r w:rsidRPr="00EF7ED8">
              <w:rPr>
                <w:rFonts w:ascii="Times New Roman" w:eastAsia="Times New Roman" w:hAnsi="Times New Roman" w:cs="Times New Roman"/>
                <w:b/>
                <w:bCs/>
                <w:color w:val="000000"/>
                <w:lang w:eastAsia="es-ES"/>
              </w:rPr>
              <w:t>297.848.977,97</w:t>
            </w:r>
          </w:p>
        </w:tc>
        <w:tc>
          <w:tcPr>
            <w:tcW w:w="1440" w:type="dxa"/>
            <w:tcBorders>
              <w:top w:val="nil"/>
              <w:left w:val="nil"/>
              <w:bottom w:val="single" w:sz="4" w:space="0" w:color="auto"/>
              <w:right w:val="single" w:sz="4" w:space="0" w:color="auto"/>
            </w:tcBorders>
            <w:shd w:val="clear" w:color="auto" w:fill="auto"/>
            <w:noWrap/>
            <w:vAlign w:val="bottom"/>
            <w:hideMark/>
          </w:tcPr>
          <w:p w:rsidR="00EF7ED8" w:rsidRPr="00EF7ED8" w:rsidRDefault="00EF7ED8" w:rsidP="00EF7ED8">
            <w:pPr>
              <w:spacing w:after="0" w:line="240" w:lineRule="auto"/>
              <w:jc w:val="center"/>
              <w:rPr>
                <w:rFonts w:ascii="Times New Roman" w:eastAsia="Times New Roman" w:hAnsi="Times New Roman" w:cs="Times New Roman"/>
                <w:color w:val="000000"/>
                <w:lang w:eastAsia="es-ES"/>
              </w:rPr>
            </w:pPr>
            <w:r w:rsidRPr="00EF7ED8">
              <w:rPr>
                <w:rFonts w:ascii="Times New Roman" w:eastAsia="Times New Roman" w:hAnsi="Times New Roman" w:cs="Times New Roman"/>
                <w:color w:val="000000"/>
                <w:lang w:eastAsia="es-ES"/>
              </w:rPr>
              <w:t>76%</w:t>
            </w:r>
          </w:p>
        </w:tc>
      </w:tr>
    </w:tbl>
    <w:p w:rsidR="005F2E55" w:rsidRDefault="00A237EF" w:rsidP="00B31080">
      <w:pPr>
        <w:widowControl w:val="0"/>
        <w:spacing w:line="480" w:lineRule="auto"/>
        <w:jc w:val="both"/>
        <w:rPr>
          <w:rFonts w:ascii="Times New Roman" w:hAnsi="Times New Roman" w:cs="Times New Roman"/>
        </w:rPr>
      </w:pPr>
      <w:r>
        <w:rPr>
          <w:rFonts w:ascii="Times New Roman" w:hAnsi="Times New Roman" w:cs="Times New Roman"/>
        </w:rPr>
        <w:t xml:space="preserve">FUENTE: </w:t>
      </w:r>
      <w:r w:rsidR="006960C9">
        <w:rPr>
          <w:rFonts w:ascii="Times New Roman" w:hAnsi="Times New Roman" w:cs="Times New Roman"/>
        </w:rPr>
        <w:t xml:space="preserve">Programa de Gobierno Municipal 2015-2020 y </w:t>
      </w:r>
      <w:r w:rsidR="00544D42">
        <w:rPr>
          <w:rFonts w:ascii="Times New Roman" w:hAnsi="Times New Roman" w:cs="Times New Roman"/>
        </w:rPr>
        <w:t>datos de ejecución del municipio</w:t>
      </w:r>
    </w:p>
    <w:p w:rsidR="00EF7ED8" w:rsidRDefault="007D269D" w:rsidP="00EF7ED8">
      <w:pPr>
        <w:widowControl w:val="0"/>
        <w:spacing w:line="480" w:lineRule="auto"/>
        <w:jc w:val="both"/>
        <w:rPr>
          <w:rFonts w:ascii="Times New Roman" w:eastAsia="Times New Roman" w:hAnsi="Times New Roman" w:cs="Times New Roman"/>
          <w:b/>
          <w:bCs/>
          <w:color w:val="000000"/>
          <w:lang w:eastAsia="es-ES"/>
        </w:rPr>
      </w:pPr>
      <w:r>
        <w:rPr>
          <w:rFonts w:ascii="Times New Roman" w:hAnsi="Times New Roman" w:cs="Times New Roman"/>
        </w:rPr>
        <w:lastRenderedPageBreak/>
        <w:t xml:space="preserve">El cuadro 2, identifica que la priorización </w:t>
      </w:r>
      <w:r w:rsidR="00EF7ED8">
        <w:rPr>
          <w:rFonts w:ascii="Times New Roman" w:hAnsi="Times New Roman" w:cs="Times New Roman"/>
        </w:rPr>
        <w:t xml:space="preserve">respecto a la programación de la oferta electoral para la gestión 2016 fue orientado para aspectos de “Salud, educación y equidad”; seguido de aspectos que preocupan a la comuna como es la “seguridad”, y actividades referidas a limpieza respecto al recojo de la basura y limpieza del ornato municipal y aspectos ecológicos. El monto total asignado para el cumplimiento de la oferta electoral fue de </w:t>
      </w:r>
      <w:r w:rsidR="00EF7ED8" w:rsidRPr="00EF7ED8">
        <w:rPr>
          <w:rFonts w:ascii="Times New Roman" w:eastAsia="Times New Roman" w:hAnsi="Times New Roman" w:cs="Times New Roman"/>
          <w:b/>
          <w:bCs/>
          <w:color w:val="000000"/>
          <w:lang w:eastAsia="es-ES"/>
        </w:rPr>
        <w:t>393.142.989,30</w:t>
      </w:r>
      <w:r w:rsidR="00EF7ED8">
        <w:rPr>
          <w:rFonts w:ascii="Times New Roman" w:eastAsia="Times New Roman" w:hAnsi="Times New Roman" w:cs="Times New Roman"/>
          <w:b/>
          <w:bCs/>
          <w:color w:val="000000"/>
          <w:lang w:eastAsia="es-ES"/>
        </w:rPr>
        <w:t xml:space="preserve">Bs. </w:t>
      </w:r>
      <w:proofErr w:type="gramStart"/>
      <w:r w:rsidR="00544D42">
        <w:rPr>
          <w:rFonts w:ascii="Times New Roman" w:eastAsia="Times New Roman" w:hAnsi="Times New Roman" w:cs="Times New Roman"/>
          <w:bCs/>
          <w:color w:val="000000"/>
          <w:lang w:eastAsia="es-ES"/>
        </w:rPr>
        <w:t>de</w:t>
      </w:r>
      <w:proofErr w:type="gramEnd"/>
      <w:r w:rsidR="00EF7ED8" w:rsidRPr="00EF7ED8">
        <w:rPr>
          <w:rFonts w:ascii="Times New Roman" w:eastAsia="Times New Roman" w:hAnsi="Times New Roman" w:cs="Times New Roman"/>
          <w:bCs/>
          <w:color w:val="000000"/>
          <w:lang w:eastAsia="es-ES"/>
        </w:rPr>
        <w:t xml:space="preserve"> los cuales solo el</w:t>
      </w:r>
      <w:r w:rsidR="00EF7ED8">
        <w:rPr>
          <w:rFonts w:ascii="Times New Roman" w:eastAsia="Times New Roman" w:hAnsi="Times New Roman" w:cs="Times New Roman"/>
          <w:bCs/>
          <w:color w:val="000000"/>
          <w:lang w:eastAsia="es-ES"/>
        </w:rPr>
        <w:t xml:space="preserve"> 76% fue ejecutado.</w:t>
      </w:r>
      <w:r w:rsidR="00EF7ED8">
        <w:rPr>
          <w:rFonts w:ascii="Times New Roman" w:eastAsia="Times New Roman" w:hAnsi="Times New Roman" w:cs="Times New Roman"/>
          <w:b/>
          <w:bCs/>
          <w:color w:val="000000"/>
          <w:lang w:eastAsia="es-ES"/>
        </w:rPr>
        <w:t xml:space="preserve"> </w:t>
      </w:r>
    </w:p>
    <w:p w:rsidR="0063110B" w:rsidRPr="0063110B" w:rsidRDefault="0063110B" w:rsidP="0063110B">
      <w:pPr>
        <w:widowControl w:val="0"/>
        <w:spacing w:line="480" w:lineRule="auto"/>
        <w:jc w:val="center"/>
        <w:rPr>
          <w:rFonts w:ascii="Times New Roman" w:eastAsia="Times New Roman" w:hAnsi="Times New Roman" w:cs="Times New Roman"/>
          <w:b/>
          <w:bCs/>
          <w:color w:val="000000"/>
          <w:lang w:eastAsia="es-ES"/>
        </w:rPr>
      </w:pPr>
      <w:r w:rsidRPr="0063110B">
        <w:rPr>
          <w:rFonts w:ascii="Times New Roman" w:eastAsia="Times New Roman" w:hAnsi="Times New Roman" w:cs="Times New Roman"/>
          <w:b/>
          <w:bCs/>
          <w:color w:val="000000"/>
          <w:lang w:eastAsia="es-ES"/>
        </w:rPr>
        <w:t>Cuadro 3. Variación en el presupuesto asignado para el cumplimiento de la oferta electoral para el 2017</w:t>
      </w:r>
    </w:p>
    <w:tbl>
      <w:tblPr>
        <w:tblW w:w="9215" w:type="dxa"/>
        <w:tblLayout w:type="fixed"/>
        <w:tblCellMar>
          <w:left w:w="70" w:type="dxa"/>
          <w:right w:w="70" w:type="dxa"/>
        </w:tblCellMar>
        <w:tblLook w:val="04A0" w:firstRow="1" w:lastRow="0" w:firstColumn="1" w:lastColumn="0" w:noHBand="0" w:noVBand="1"/>
      </w:tblPr>
      <w:tblGrid>
        <w:gridCol w:w="3374"/>
        <w:gridCol w:w="1559"/>
        <w:gridCol w:w="1559"/>
        <w:gridCol w:w="1559"/>
        <w:gridCol w:w="1164"/>
      </w:tblGrid>
      <w:tr w:rsidR="0026545B" w:rsidRPr="0026545B" w:rsidTr="0026545B">
        <w:trPr>
          <w:trHeight w:val="307"/>
        </w:trPr>
        <w:tc>
          <w:tcPr>
            <w:tcW w:w="3374" w:type="dxa"/>
            <w:tcBorders>
              <w:top w:val="single" w:sz="4" w:space="0" w:color="auto"/>
              <w:left w:val="single" w:sz="4" w:space="0" w:color="auto"/>
              <w:bottom w:val="single" w:sz="4" w:space="0" w:color="auto"/>
              <w:right w:val="single" w:sz="4" w:space="0" w:color="auto"/>
            </w:tcBorders>
            <w:shd w:val="clear" w:color="DDEBF7" w:fill="DDEBF7"/>
            <w:vAlign w:val="bottom"/>
            <w:hideMark/>
          </w:tcPr>
          <w:p w:rsidR="0026545B" w:rsidRPr="0026545B" w:rsidRDefault="0026545B" w:rsidP="00AA0745">
            <w:pPr>
              <w:spacing w:after="0" w:line="240" w:lineRule="auto"/>
              <w:jc w:val="center"/>
              <w:rPr>
                <w:rFonts w:ascii="Times New Roman" w:eastAsia="Times New Roman" w:hAnsi="Times New Roman" w:cs="Times New Roman"/>
                <w:b/>
                <w:bCs/>
                <w:color w:val="000000"/>
                <w:sz w:val="18"/>
                <w:lang w:eastAsia="es-ES"/>
              </w:rPr>
            </w:pPr>
            <w:r w:rsidRPr="0026545B">
              <w:rPr>
                <w:rFonts w:ascii="Times New Roman" w:eastAsia="Times New Roman" w:hAnsi="Times New Roman" w:cs="Times New Roman"/>
                <w:b/>
                <w:bCs/>
                <w:color w:val="000000"/>
                <w:sz w:val="18"/>
                <w:lang w:eastAsia="es-ES"/>
              </w:rPr>
              <w:t>OBJETIVOS ESTRATÉGICOS</w:t>
            </w:r>
          </w:p>
        </w:tc>
        <w:tc>
          <w:tcPr>
            <w:tcW w:w="1559" w:type="dxa"/>
            <w:tcBorders>
              <w:top w:val="single" w:sz="4" w:space="0" w:color="auto"/>
              <w:left w:val="nil"/>
              <w:bottom w:val="single" w:sz="4" w:space="0" w:color="auto"/>
              <w:right w:val="single" w:sz="4" w:space="0" w:color="auto"/>
            </w:tcBorders>
            <w:shd w:val="clear" w:color="DDEBF7" w:fill="DDEBF7"/>
          </w:tcPr>
          <w:p w:rsidR="0026545B" w:rsidRPr="0026545B" w:rsidRDefault="0026545B" w:rsidP="00AA0745">
            <w:pPr>
              <w:spacing w:after="0" w:line="240" w:lineRule="auto"/>
              <w:jc w:val="center"/>
              <w:rPr>
                <w:rFonts w:ascii="Times New Roman" w:eastAsia="Times New Roman" w:hAnsi="Times New Roman" w:cs="Times New Roman"/>
                <w:b/>
                <w:bCs/>
                <w:color w:val="000000"/>
                <w:sz w:val="18"/>
                <w:lang w:eastAsia="es-ES"/>
              </w:rPr>
            </w:pPr>
            <w:r w:rsidRPr="0026545B">
              <w:rPr>
                <w:rFonts w:ascii="Times New Roman" w:eastAsia="Times New Roman" w:hAnsi="Times New Roman" w:cs="Times New Roman"/>
                <w:b/>
                <w:bCs/>
                <w:color w:val="000000"/>
                <w:sz w:val="18"/>
                <w:lang w:eastAsia="es-ES"/>
              </w:rPr>
              <w:t>PRESUPUESTO VIGENTE 2015</w:t>
            </w:r>
          </w:p>
        </w:tc>
        <w:tc>
          <w:tcPr>
            <w:tcW w:w="1559" w:type="dxa"/>
            <w:tcBorders>
              <w:top w:val="single" w:sz="4" w:space="0" w:color="auto"/>
              <w:left w:val="single" w:sz="4" w:space="0" w:color="auto"/>
              <w:bottom w:val="single" w:sz="4" w:space="0" w:color="auto"/>
              <w:right w:val="single" w:sz="4" w:space="0" w:color="auto"/>
            </w:tcBorders>
            <w:shd w:val="clear" w:color="DDEBF7" w:fill="DDEBF7"/>
            <w:vAlign w:val="bottom"/>
            <w:hideMark/>
          </w:tcPr>
          <w:p w:rsidR="0026545B" w:rsidRPr="0026545B" w:rsidRDefault="0026545B" w:rsidP="00AA0745">
            <w:pPr>
              <w:spacing w:after="0" w:line="240" w:lineRule="auto"/>
              <w:jc w:val="center"/>
              <w:rPr>
                <w:rFonts w:ascii="Times New Roman" w:eastAsia="Times New Roman" w:hAnsi="Times New Roman" w:cs="Times New Roman"/>
                <w:b/>
                <w:bCs/>
                <w:color w:val="000000"/>
                <w:sz w:val="18"/>
                <w:lang w:eastAsia="es-ES"/>
              </w:rPr>
            </w:pPr>
            <w:r w:rsidRPr="0026545B">
              <w:rPr>
                <w:rFonts w:ascii="Times New Roman" w:eastAsia="Times New Roman" w:hAnsi="Times New Roman" w:cs="Times New Roman"/>
                <w:b/>
                <w:bCs/>
                <w:color w:val="000000"/>
                <w:sz w:val="18"/>
                <w:lang w:eastAsia="es-ES"/>
              </w:rPr>
              <w:t>PRESUPUESTO VIGENTE 2016</w:t>
            </w:r>
          </w:p>
        </w:tc>
        <w:tc>
          <w:tcPr>
            <w:tcW w:w="1559" w:type="dxa"/>
            <w:tcBorders>
              <w:top w:val="single" w:sz="4" w:space="0" w:color="auto"/>
              <w:left w:val="nil"/>
              <w:bottom w:val="single" w:sz="4" w:space="0" w:color="auto"/>
              <w:right w:val="single" w:sz="4" w:space="0" w:color="auto"/>
            </w:tcBorders>
            <w:shd w:val="clear" w:color="DDEBF7" w:fill="DDEBF7"/>
            <w:vAlign w:val="bottom"/>
            <w:hideMark/>
          </w:tcPr>
          <w:p w:rsidR="0026545B" w:rsidRPr="0026545B" w:rsidRDefault="0026545B" w:rsidP="00AA0745">
            <w:pPr>
              <w:spacing w:after="0" w:line="240" w:lineRule="auto"/>
              <w:jc w:val="center"/>
              <w:rPr>
                <w:rFonts w:ascii="Times New Roman" w:eastAsia="Times New Roman" w:hAnsi="Times New Roman" w:cs="Times New Roman"/>
                <w:b/>
                <w:bCs/>
                <w:color w:val="000000"/>
                <w:sz w:val="18"/>
                <w:lang w:eastAsia="es-ES"/>
              </w:rPr>
            </w:pPr>
            <w:r w:rsidRPr="0026545B">
              <w:rPr>
                <w:rFonts w:ascii="Times New Roman" w:eastAsia="Times New Roman" w:hAnsi="Times New Roman" w:cs="Times New Roman"/>
                <w:b/>
                <w:bCs/>
                <w:color w:val="000000"/>
                <w:sz w:val="18"/>
                <w:lang w:eastAsia="es-ES"/>
              </w:rPr>
              <w:t>PRESUPUESTO INICIAL 2017</w:t>
            </w:r>
          </w:p>
        </w:tc>
        <w:tc>
          <w:tcPr>
            <w:tcW w:w="1164" w:type="dxa"/>
            <w:tcBorders>
              <w:top w:val="single" w:sz="4" w:space="0" w:color="auto"/>
              <w:left w:val="nil"/>
              <w:bottom w:val="single" w:sz="4" w:space="0" w:color="auto"/>
              <w:right w:val="single" w:sz="4" w:space="0" w:color="auto"/>
            </w:tcBorders>
            <w:shd w:val="clear" w:color="DDEBF7" w:fill="DDEBF7"/>
            <w:vAlign w:val="bottom"/>
            <w:hideMark/>
          </w:tcPr>
          <w:p w:rsidR="0026545B" w:rsidRPr="0026545B" w:rsidRDefault="0026545B" w:rsidP="0026545B">
            <w:pPr>
              <w:spacing w:after="0" w:line="240" w:lineRule="auto"/>
              <w:jc w:val="center"/>
              <w:rPr>
                <w:rFonts w:ascii="Times New Roman" w:eastAsia="Times New Roman" w:hAnsi="Times New Roman" w:cs="Times New Roman"/>
                <w:b/>
                <w:bCs/>
                <w:color w:val="000000"/>
                <w:sz w:val="18"/>
                <w:lang w:eastAsia="es-ES"/>
              </w:rPr>
            </w:pPr>
            <w:r w:rsidRPr="0026545B">
              <w:rPr>
                <w:rFonts w:ascii="Times New Roman" w:eastAsia="Times New Roman" w:hAnsi="Times New Roman" w:cs="Times New Roman"/>
                <w:b/>
                <w:bCs/>
                <w:color w:val="000000"/>
                <w:sz w:val="18"/>
                <w:lang w:eastAsia="es-ES"/>
              </w:rPr>
              <w:t>% VAR</w:t>
            </w:r>
            <w:r w:rsidR="0079448E">
              <w:rPr>
                <w:rFonts w:ascii="Times New Roman" w:eastAsia="Times New Roman" w:hAnsi="Times New Roman" w:cs="Times New Roman"/>
                <w:b/>
                <w:bCs/>
                <w:color w:val="000000"/>
                <w:sz w:val="18"/>
                <w:lang w:eastAsia="es-ES"/>
              </w:rPr>
              <w:t xml:space="preserve"> (2016-2017)</w:t>
            </w:r>
          </w:p>
        </w:tc>
      </w:tr>
      <w:tr w:rsidR="0026545B" w:rsidRPr="0026545B" w:rsidTr="0079448E">
        <w:trPr>
          <w:trHeight w:val="307"/>
        </w:trPr>
        <w:tc>
          <w:tcPr>
            <w:tcW w:w="3374" w:type="dxa"/>
            <w:tcBorders>
              <w:top w:val="nil"/>
              <w:left w:val="single" w:sz="4" w:space="0" w:color="auto"/>
              <w:bottom w:val="single" w:sz="4" w:space="0" w:color="auto"/>
              <w:right w:val="single" w:sz="4" w:space="0" w:color="auto"/>
            </w:tcBorders>
            <w:shd w:val="clear" w:color="auto" w:fill="auto"/>
            <w:noWrap/>
            <w:vAlign w:val="bottom"/>
            <w:hideMark/>
          </w:tcPr>
          <w:p w:rsidR="0026545B" w:rsidRPr="0026545B" w:rsidRDefault="0026545B" w:rsidP="00AA0745">
            <w:pPr>
              <w:spacing w:after="0" w:line="240" w:lineRule="auto"/>
              <w:rPr>
                <w:rFonts w:ascii="Times New Roman" w:eastAsia="Times New Roman" w:hAnsi="Times New Roman" w:cs="Times New Roman"/>
                <w:color w:val="000000"/>
                <w:sz w:val="18"/>
                <w:lang w:eastAsia="es-ES"/>
              </w:rPr>
            </w:pPr>
            <w:r w:rsidRPr="0026545B">
              <w:rPr>
                <w:rFonts w:ascii="Times New Roman" w:eastAsia="Times New Roman" w:hAnsi="Times New Roman" w:cs="Times New Roman"/>
                <w:color w:val="000000"/>
                <w:sz w:val="18"/>
                <w:lang w:eastAsia="es-ES"/>
              </w:rPr>
              <w:t>MUNICIPIO CON ECONOMÍA SOCIAL Y COMUNITARIA</w:t>
            </w:r>
          </w:p>
        </w:tc>
        <w:tc>
          <w:tcPr>
            <w:tcW w:w="1559" w:type="dxa"/>
            <w:tcBorders>
              <w:top w:val="single" w:sz="4" w:space="0" w:color="auto"/>
              <w:left w:val="nil"/>
              <w:bottom w:val="single" w:sz="4" w:space="0" w:color="auto"/>
              <w:right w:val="single" w:sz="4" w:space="0" w:color="auto"/>
            </w:tcBorders>
            <w:vAlign w:val="bottom"/>
          </w:tcPr>
          <w:p w:rsidR="0026545B" w:rsidRPr="0026545B" w:rsidRDefault="0079448E" w:rsidP="00AA0745">
            <w:pPr>
              <w:spacing w:after="0" w:line="240" w:lineRule="auto"/>
              <w:jc w:val="right"/>
              <w:rPr>
                <w:rFonts w:ascii="Times New Roman" w:eastAsia="Times New Roman" w:hAnsi="Times New Roman" w:cs="Times New Roman"/>
                <w:color w:val="000000"/>
                <w:sz w:val="18"/>
                <w:lang w:eastAsia="es-ES"/>
              </w:rPr>
            </w:pPr>
            <w:r>
              <w:rPr>
                <w:rFonts w:ascii="Times New Roman" w:eastAsia="Times New Roman" w:hAnsi="Times New Roman" w:cs="Times New Roman"/>
                <w:color w:val="000000"/>
                <w:sz w:val="18"/>
                <w:lang w:eastAsia="es-ES"/>
              </w:rPr>
              <w:t>18,317,709.99</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26545B" w:rsidRPr="0026545B" w:rsidRDefault="0026545B" w:rsidP="00AA0745">
            <w:pPr>
              <w:spacing w:after="0" w:line="240" w:lineRule="auto"/>
              <w:jc w:val="right"/>
              <w:rPr>
                <w:rFonts w:ascii="Times New Roman" w:eastAsia="Times New Roman" w:hAnsi="Times New Roman" w:cs="Times New Roman"/>
                <w:color w:val="000000"/>
                <w:sz w:val="18"/>
                <w:lang w:eastAsia="es-ES"/>
              </w:rPr>
            </w:pPr>
            <w:r w:rsidRPr="0026545B">
              <w:rPr>
                <w:rFonts w:ascii="Times New Roman" w:eastAsia="Times New Roman" w:hAnsi="Times New Roman" w:cs="Times New Roman"/>
                <w:color w:val="000000"/>
                <w:sz w:val="18"/>
                <w:lang w:eastAsia="es-ES"/>
              </w:rPr>
              <w:t>15.986.633,00</w:t>
            </w:r>
          </w:p>
        </w:tc>
        <w:tc>
          <w:tcPr>
            <w:tcW w:w="1559" w:type="dxa"/>
            <w:tcBorders>
              <w:top w:val="nil"/>
              <w:left w:val="nil"/>
              <w:bottom w:val="single" w:sz="4" w:space="0" w:color="auto"/>
              <w:right w:val="single" w:sz="4" w:space="0" w:color="auto"/>
            </w:tcBorders>
            <w:shd w:val="clear" w:color="auto" w:fill="auto"/>
            <w:noWrap/>
            <w:vAlign w:val="bottom"/>
            <w:hideMark/>
          </w:tcPr>
          <w:p w:rsidR="0026545B" w:rsidRPr="0026545B" w:rsidRDefault="0026545B" w:rsidP="00AA0745">
            <w:pPr>
              <w:spacing w:after="0" w:line="240" w:lineRule="auto"/>
              <w:jc w:val="right"/>
              <w:rPr>
                <w:rFonts w:ascii="Times New Roman" w:eastAsia="Times New Roman" w:hAnsi="Times New Roman" w:cs="Times New Roman"/>
                <w:color w:val="000000"/>
                <w:sz w:val="18"/>
                <w:lang w:eastAsia="es-ES"/>
              </w:rPr>
            </w:pPr>
            <w:r w:rsidRPr="0026545B">
              <w:rPr>
                <w:rFonts w:ascii="Times New Roman" w:eastAsia="Times New Roman" w:hAnsi="Times New Roman" w:cs="Times New Roman"/>
                <w:color w:val="000000"/>
                <w:sz w:val="18"/>
                <w:lang w:eastAsia="es-ES"/>
              </w:rPr>
              <w:t>23.805.313,00</w:t>
            </w:r>
          </w:p>
        </w:tc>
        <w:tc>
          <w:tcPr>
            <w:tcW w:w="1164" w:type="dxa"/>
            <w:tcBorders>
              <w:top w:val="nil"/>
              <w:left w:val="nil"/>
              <w:bottom w:val="single" w:sz="4" w:space="0" w:color="auto"/>
              <w:right w:val="single" w:sz="4" w:space="0" w:color="auto"/>
            </w:tcBorders>
            <w:shd w:val="clear" w:color="auto" w:fill="auto"/>
            <w:noWrap/>
            <w:vAlign w:val="bottom"/>
            <w:hideMark/>
          </w:tcPr>
          <w:p w:rsidR="0026545B" w:rsidRPr="0026545B" w:rsidRDefault="0026545B" w:rsidP="00AA0745">
            <w:pPr>
              <w:spacing w:after="0" w:line="240" w:lineRule="auto"/>
              <w:jc w:val="center"/>
              <w:rPr>
                <w:rFonts w:ascii="Times New Roman" w:eastAsia="Times New Roman" w:hAnsi="Times New Roman" w:cs="Times New Roman"/>
                <w:color w:val="000000"/>
                <w:sz w:val="18"/>
                <w:lang w:eastAsia="es-ES"/>
              </w:rPr>
            </w:pPr>
            <w:r w:rsidRPr="0026545B">
              <w:rPr>
                <w:rFonts w:ascii="Times New Roman" w:eastAsia="Times New Roman" w:hAnsi="Times New Roman" w:cs="Times New Roman"/>
                <w:color w:val="000000"/>
                <w:sz w:val="18"/>
                <w:lang w:eastAsia="es-ES"/>
              </w:rPr>
              <w:t>49%</w:t>
            </w:r>
          </w:p>
        </w:tc>
      </w:tr>
      <w:tr w:rsidR="0026545B" w:rsidRPr="0026545B" w:rsidTr="0079448E">
        <w:trPr>
          <w:trHeight w:val="307"/>
        </w:trPr>
        <w:tc>
          <w:tcPr>
            <w:tcW w:w="3374" w:type="dxa"/>
            <w:tcBorders>
              <w:top w:val="nil"/>
              <w:left w:val="single" w:sz="4" w:space="0" w:color="auto"/>
              <w:bottom w:val="single" w:sz="4" w:space="0" w:color="auto"/>
              <w:right w:val="single" w:sz="4" w:space="0" w:color="auto"/>
            </w:tcBorders>
            <w:shd w:val="clear" w:color="auto" w:fill="auto"/>
            <w:noWrap/>
            <w:vAlign w:val="bottom"/>
            <w:hideMark/>
          </w:tcPr>
          <w:p w:rsidR="0026545B" w:rsidRPr="0026545B" w:rsidRDefault="0026545B" w:rsidP="00AA0745">
            <w:pPr>
              <w:spacing w:after="0" w:line="240" w:lineRule="auto"/>
              <w:rPr>
                <w:rFonts w:ascii="Times New Roman" w:eastAsia="Times New Roman" w:hAnsi="Times New Roman" w:cs="Times New Roman"/>
                <w:color w:val="000000"/>
                <w:sz w:val="18"/>
                <w:lang w:eastAsia="es-ES"/>
              </w:rPr>
            </w:pPr>
            <w:r w:rsidRPr="0026545B">
              <w:rPr>
                <w:rFonts w:ascii="Times New Roman" w:eastAsia="Times New Roman" w:hAnsi="Times New Roman" w:cs="Times New Roman"/>
                <w:color w:val="000000"/>
                <w:sz w:val="18"/>
                <w:lang w:eastAsia="es-ES"/>
              </w:rPr>
              <w:t>MUNICIPIO CON IDENTIDAD, ORDENADO Y VIABLE</w:t>
            </w:r>
          </w:p>
        </w:tc>
        <w:tc>
          <w:tcPr>
            <w:tcW w:w="1559" w:type="dxa"/>
            <w:tcBorders>
              <w:top w:val="single" w:sz="4" w:space="0" w:color="auto"/>
              <w:left w:val="nil"/>
              <w:bottom w:val="single" w:sz="4" w:space="0" w:color="auto"/>
              <w:right w:val="single" w:sz="4" w:space="0" w:color="auto"/>
            </w:tcBorders>
            <w:vAlign w:val="bottom"/>
          </w:tcPr>
          <w:p w:rsidR="0026545B" w:rsidRPr="0026545B" w:rsidRDefault="0079448E" w:rsidP="00AA0745">
            <w:pPr>
              <w:spacing w:after="0" w:line="240" w:lineRule="auto"/>
              <w:jc w:val="right"/>
              <w:rPr>
                <w:rFonts w:ascii="Times New Roman" w:eastAsia="Times New Roman" w:hAnsi="Times New Roman" w:cs="Times New Roman"/>
                <w:color w:val="000000"/>
                <w:sz w:val="18"/>
                <w:lang w:eastAsia="es-ES"/>
              </w:rPr>
            </w:pPr>
            <w:r>
              <w:rPr>
                <w:rFonts w:ascii="Times New Roman" w:eastAsia="Times New Roman" w:hAnsi="Times New Roman" w:cs="Times New Roman"/>
                <w:color w:val="000000"/>
                <w:sz w:val="18"/>
                <w:lang w:eastAsia="es-ES"/>
              </w:rPr>
              <w:t>29,336,314.00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26545B" w:rsidRPr="0026545B" w:rsidRDefault="0026545B" w:rsidP="00AA0745">
            <w:pPr>
              <w:spacing w:after="0" w:line="240" w:lineRule="auto"/>
              <w:jc w:val="right"/>
              <w:rPr>
                <w:rFonts w:ascii="Times New Roman" w:eastAsia="Times New Roman" w:hAnsi="Times New Roman" w:cs="Times New Roman"/>
                <w:color w:val="000000"/>
                <w:sz w:val="18"/>
                <w:lang w:eastAsia="es-ES"/>
              </w:rPr>
            </w:pPr>
            <w:r w:rsidRPr="0026545B">
              <w:rPr>
                <w:rFonts w:ascii="Times New Roman" w:eastAsia="Times New Roman" w:hAnsi="Times New Roman" w:cs="Times New Roman"/>
                <w:color w:val="000000"/>
                <w:sz w:val="18"/>
                <w:lang w:eastAsia="es-ES"/>
              </w:rPr>
              <w:t>32.972.081,00</w:t>
            </w:r>
          </w:p>
        </w:tc>
        <w:tc>
          <w:tcPr>
            <w:tcW w:w="1559" w:type="dxa"/>
            <w:tcBorders>
              <w:top w:val="nil"/>
              <w:left w:val="nil"/>
              <w:bottom w:val="single" w:sz="4" w:space="0" w:color="auto"/>
              <w:right w:val="single" w:sz="4" w:space="0" w:color="auto"/>
            </w:tcBorders>
            <w:shd w:val="clear" w:color="auto" w:fill="auto"/>
            <w:noWrap/>
            <w:vAlign w:val="bottom"/>
            <w:hideMark/>
          </w:tcPr>
          <w:p w:rsidR="0026545B" w:rsidRPr="0026545B" w:rsidRDefault="0026545B" w:rsidP="00AA0745">
            <w:pPr>
              <w:spacing w:after="0" w:line="240" w:lineRule="auto"/>
              <w:jc w:val="right"/>
              <w:rPr>
                <w:rFonts w:ascii="Times New Roman" w:eastAsia="Times New Roman" w:hAnsi="Times New Roman" w:cs="Times New Roman"/>
                <w:color w:val="000000"/>
                <w:sz w:val="18"/>
                <w:lang w:eastAsia="es-ES"/>
              </w:rPr>
            </w:pPr>
            <w:r w:rsidRPr="0026545B">
              <w:rPr>
                <w:rFonts w:ascii="Times New Roman" w:eastAsia="Times New Roman" w:hAnsi="Times New Roman" w:cs="Times New Roman"/>
                <w:color w:val="000000"/>
                <w:sz w:val="18"/>
                <w:lang w:eastAsia="es-ES"/>
              </w:rPr>
              <w:t>21.774.542,00</w:t>
            </w:r>
          </w:p>
        </w:tc>
        <w:tc>
          <w:tcPr>
            <w:tcW w:w="1164" w:type="dxa"/>
            <w:tcBorders>
              <w:top w:val="nil"/>
              <w:left w:val="nil"/>
              <w:bottom w:val="single" w:sz="4" w:space="0" w:color="auto"/>
              <w:right w:val="single" w:sz="4" w:space="0" w:color="auto"/>
            </w:tcBorders>
            <w:shd w:val="clear" w:color="auto" w:fill="auto"/>
            <w:noWrap/>
            <w:vAlign w:val="bottom"/>
            <w:hideMark/>
          </w:tcPr>
          <w:p w:rsidR="0026545B" w:rsidRPr="0026545B" w:rsidRDefault="0026545B" w:rsidP="00AA0745">
            <w:pPr>
              <w:spacing w:after="0" w:line="240" w:lineRule="auto"/>
              <w:jc w:val="center"/>
              <w:rPr>
                <w:rFonts w:ascii="Times New Roman" w:eastAsia="Times New Roman" w:hAnsi="Times New Roman" w:cs="Times New Roman"/>
                <w:color w:val="000000"/>
                <w:sz w:val="18"/>
                <w:lang w:eastAsia="es-ES"/>
              </w:rPr>
            </w:pPr>
            <w:r w:rsidRPr="0026545B">
              <w:rPr>
                <w:rFonts w:ascii="Times New Roman" w:eastAsia="Times New Roman" w:hAnsi="Times New Roman" w:cs="Times New Roman"/>
                <w:color w:val="000000"/>
                <w:sz w:val="18"/>
                <w:lang w:eastAsia="es-ES"/>
              </w:rPr>
              <w:t>-34%</w:t>
            </w:r>
          </w:p>
        </w:tc>
      </w:tr>
      <w:tr w:rsidR="0026545B" w:rsidRPr="0026545B" w:rsidTr="0079448E">
        <w:trPr>
          <w:trHeight w:val="307"/>
        </w:trPr>
        <w:tc>
          <w:tcPr>
            <w:tcW w:w="3374" w:type="dxa"/>
            <w:tcBorders>
              <w:top w:val="nil"/>
              <w:left w:val="single" w:sz="4" w:space="0" w:color="auto"/>
              <w:bottom w:val="single" w:sz="4" w:space="0" w:color="auto"/>
              <w:right w:val="single" w:sz="4" w:space="0" w:color="auto"/>
            </w:tcBorders>
            <w:shd w:val="clear" w:color="auto" w:fill="auto"/>
            <w:noWrap/>
            <w:vAlign w:val="bottom"/>
            <w:hideMark/>
          </w:tcPr>
          <w:p w:rsidR="0026545B" w:rsidRPr="0026545B" w:rsidRDefault="0026545B" w:rsidP="00AA0745">
            <w:pPr>
              <w:spacing w:after="0" w:line="240" w:lineRule="auto"/>
              <w:rPr>
                <w:rFonts w:ascii="Times New Roman" w:eastAsia="Times New Roman" w:hAnsi="Times New Roman" w:cs="Times New Roman"/>
                <w:color w:val="000000"/>
                <w:sz w:val="18"/>
                <w:lang w:eastAsia="es-ES"/>
              </w:rPr>
            </w:pPr>
            <w:r w:rsidRPr="0026545B">
              <w:rPr>
                <w:rFonts w:ascii="Times New Roman" w:eastAsia="Times New Roman" w:hAnsi="Times New Roman" w:cs="Times New Roman"/>
                <w:color w:val="000000"/>
                <w:sz w:val="18"/>
                <w:lang w:eastAsia="es-ES"/>
              </w:rPr>
              <w:t>MUNICIPIO LIMPIO Y ECOLÓGICO</w:t>
            </w:r>
          </w:p>
        </w:tc>
        <w:tc>
          <w:tcPr>
            <w:tcW w:w="1559" w:type="dxa"/>
            <w:tcBorders>
              <w:top w:val="single" w:sz="4" w:space="0" w:color="auto"/>
              <w:left w:val="nil"/>
              <w:bottom w:val="single" w:sz="4" w:space="0" w:color="auto"/>
              <w:right w:val="single" w:sz="4" w:space="0" w:color="auto"/>
            </w:tcBorders>
            <w:vAlign w:val="bottom"/>
          </w:tcPr>
          <w:p w:rsidR="0026545B" w:rsidRPr="0026545B" w:rsidRDefault="0079448E" w:rsidP="00AA0745">
            <w:pPr>
              <w:spacing w:after="0" w:line="240" w:lineRule="auto"/>
              <w:jc w:val="right"/>
              <w:rPr>
                <w:rFonts w:ascii="Times New Roman" w:eastAsia="Times New Roman" w:hAnsi="Times New Roman" w:cs="Times New Roman"/>
                <w:color w:val="000000"/>
                <w:sz w:val="18"/>
                <w:lang w:eastAsia="es-ES"/>
              </w:rPr>
            </w:pPr>
            <w:r>
              <w:rPr>
                <w:rFonts w:ascii="Times New Roman" w:eastAsia="Times New Roman" w:hAnsi="Times New Roman" w:cs="Times New Roman"/>
                <w:color w:val="000000"/>
                <w:sz w:val="18"/>
                <w:lang w:eastAsia="es-ES"/>
              </w:rPr>
              <w:t>38,816,474.15</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26545B" w:rsidRPr="0026545B" w:rsidRDefault="0026545B" w:rsidP="00AA0745">
            <w:pPr>
              <w:spacing w:after="0" w:line="240" w:lineRule="auto"/>
              <w:jc w:val="right"/>
              <w:rPr>
                <w:rFonts w:ascii="Times New Roman" w:eastAsia="Times New Roman" w:hAnsi="Times New Roman" w:cs="Times New Roman"/>
                <w:color w:val="000000"/>
                <w:sz w:val="18"/>
                <w:lang w:eastAsia="es-ES"/>
              </w:rPr>
            </w:pPr>
            <w:r w:rsidRPr="0026545B">
              <w:rPr>
                <w:rFonts w:ascii="Times New Roman" w:eastAsia="Times New Roman" w:hAnsi="Times New Roman" w:cs="Times New Roman"/>
                <w:color w:val="000000"/>
                <w:sz w:val="18"/>
                <w:lang w:eastAsia="es-ES"/>
              </w:rPr>
              <w:t>34.400.977,00</w:t>
            </w:r>
          </w:p>
        </w:tc>
        <w:tc>
          <w:tcPr>
            <w:tcW w:w="1559" w:type="dxa"/>
            <w:tcBorders>
              <w:top w:val="nil"/>
              <w:left w:val="nil"/>
              <w:bottom w:val="single" w:sz="4" w:space="0" w:color="auto"/>
              <w:right w:val="single" w:sz="4" w:space="0" w:color="auto"/>
            </w:tcBorders>
            <w:shd w:val="clear" w:color="auto" w:fill="auto"/>
            <w:noWrap/>
            <w:vAlign w:val="bottom"/>
            <w:hideMark/>
          </w:tcPr>
          <w:p w:rsidR="0026545B" w:rsidRPr="0026545B" w:rsidRDefault="0026545B" w:rsidP="00AA0745">
            <w:pPr>
              <w:spacing w:after="0" w:line="240" w:lineRule="auto"/>
              <w:jc w:val="right"/>
              <w:rPr>
                <w:rFonts w:ascii="Times New Roman" w:eastAsia="Times New Roman" w:hAnsi="Times New Roman" w:cs="Times New Roman"/>
                <w:color w:val="000000"/>
                <w:sz w:val="18"/>
                <w:lang w:eastAsia="es-ES"/>
              </w:rPr>
            </w:pPr>
            <w:r w:rsidRPr="0026545B">
              <w:rPr>
                <w:rFonts w:ascii="Times New Roman" w:eastAsia="Times New Roman" w:hAnsi="Times New Roman" w:cs="Times New Roman"/>
                <w:color w:val="000000"/>
                <w:sz w:val="18"/>
                <w:lang w:eastAsia="es-ES"/>
              </w:rPr>
              <w:t>17.326.374,00</w:t>
            </w:r>
          </w:p>
        </w:tc>
        <w:tc>
          <w:tcPr>
            <w:tcW w:w="1164" w:type="dxa"/>
            <w:tcBorders>
              <w:top w:val="nil"/>
              <w:left w:val="nil"/>
              <w:bottom w:val="single" w:sz="4" w:space="0" w:color="auto"/>
              <w:right w:val="single" w:sz="4" w:space="0" w:color="auto"/>
            </w:tcBorders>
            <w:shd w:val="clear" w:color="auto" w:fill="auto"/>
            <w:noWrap/>
            <w:vAlign w:val="bottom"/>
            <w:hideMark/>
          </w:tcPr>
          <w:p w:rsidR="0026545B" w:rsidRPr="0026545B" w:rsidRDefault="0026545B" w:rsidP="00AA0745">
            <w:pPr>
              <w:spacing w:after="0" w:line="240" w:lineRule="auto"/>
              <w:jc w:val="center"/>
              <w:rPr>
                <w:rFonts w:ascii="Times New Roman" w:eastAsia="Times New Roman" w:hAnsi="Times New Roman" w:cs="Times New Roman"/>
                <w:color w:val="000000"/>
                <w:sz w:val="18"/>
                <w:lang w:eastAsia="es-ES"/>
              </w:rPr>
            </w:pPr>
            <w:r w:rsidRPr="0026545B">
              <w:rPr>
                <w:rFonts w:ascii="Times New Roman" w:eastAsia="Times New Roman" w:hAnsi="Times New Roman" w:cs="Times New Roman"/>
                <w:color w:val="000000"/>
                <w:sz w:val="18"/>
                <w:lang w:eastAsia="es-ES"/>
              </w:rPr>
              <w:t>-50%</w:t>
            </w:r>
          </w:p>
        </w:tc>
      </w:tr>
      <w:tr w:rsidR="0026545B" w:rsidRPr="0026545B" w:rsidTr="0079448E">
        <w:trPr>
          <w:trHeight w:val="307"/>
        </w:trPr>
        <w:tc>
          <w:tcPr>
            <w:tcW w:w="3374" w:type="dxa"/>
            <w:tcBorders>
              <w:top w:val="nil"/>
              <w:left w:val="single" w:sz="4" w:space="0" w:color="auto"/>
              <w:bottom w:val="single" w:sz="4" w:space="0" w:color="auto"/>
              <w:right w:val="single" w:sz="4" w:space="0" w:color="auto"/>
            </w:tcBorders>
            <w:shd w:val="clear" w:color="auto" w:fill="auto"/>
            <w:noWrap/>
            <w:vAlign w:val="bottom"/>
            <w:hideMark/>
          </w:tcPr>
          <w:p w:rsidR="0026545B" w:rsidRPr="0026545B" w:rsidRDefault="0026545B" w:rsidP="00AA0745">
            <w:pPr>
              <w:spacing w:after="0" w:line="240" w:lineRule="auto"/>
              <w:rPr>
                <w:rFonts w:ascii="Times New Roman" w:eastAsia="Times New Roman" w:hAnsi="Times New Roman" w:cs="Times New Roman"/>
                <w:color w:val="000000"/>
                <w:sz w:val="18"/>
                <w:lang w:eastAsia="es-ES"/>
              </w:rPr>
            </w:pPr>
            <w:r w:rsidRPr="0026545B">
              <w:rPr>
                <w:rFonts w:ascii="Times New Roman" w:eastAsia="Times New Roman" w:hAnsi="Times New Roman" w:cs="Times New Roman"/>
                <w:color w:val="000000"/>
                <w:sz w:val="18"/>
                <w:lang w:eastAsia="es-ES"/>
              </w:rPr>
              <w:t>MUNICIPIO SALUDABLE, EDUCADO Y CON EQUIDAD</w:t>
            </w:r>
          </w:p>
        </w:tc>
        <w:tc>
          <w:tcPr>
            <w:tcW w:w="1559" w:type="dxa"/>
            <w:tcBorders>
              <w:top w:val="single" w:sz="4" w:space="0" w:color="auto"/>
              <w:left w:val="nil"/>
              <w:bottom w:val="single" w:sz="4" w:space="0" w:color="auto"/>
              <w:right w:val="single" w:sz="4" w:space="0" w:color="auto"/>
            </w:tcBorders>
            <w:vAlign w:val="bottom"/>
          </w:tcPr>
          <w:p w:rsidR="0026545B" w:rsidRPr="0026545B" w:rsidRDefault="0079448E" w:rsidP="00AA0745">
            <w:pPr>
              <w:spacing w:after="0" w:line="240" w:lineRule="auto"/>
              <w:jc w:val="right"/>
              <w:rPr>
                <w:rFonts w:ascii="Times New Roman" w:eastAsia="Times New Roman" w:hAnsi="Times New Roman" w:cs="Times New Roman"/>
                <w:color w:val="000000"/>
                <w:sz w:val="18"/>
                <w:lang w:eastAsia="es-ES"/>
              </w:rPr>
            </w:pPr>
            <w:r>
              <w:rPr>
                <w:rFonts w:ascii="Times New Roman" w:eastAsia="Times New Roman" w:hAnsi="Times New Roman" w:cs="Times New Roman"/>
                <w:color w:val="000000"/>
                <w:sz w:val="18"/>
                <w:lang w:eastAsia="es-ES"/>
              </w:rPr>
              <w:t>279,799,224.56</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26545B" w:rsidRPr="0026545B" w:rsidRDefault="0026545B" w:rsidP="00AA0745">
            <w:pPr>
              <w:spacing w:after="0" w:line="240" w:lineRule="auto"/>
              <w:jc w:val="right"/>
              <w:rPr>
                <w:rFonts w:ascii="Times New Roman" w:eastAsia="Times New Roman" w:hAnsi="Times New Roman" w:cs="Times New Roman"/>
                <w:color w:val="000000"/>
                <w:sz w:val="18"/>
                <w:lang w:eastAsia="es-ES"/>
              </w:rPr>
            </w:pPr>
            <w:r w:rsidRPr="0026545B">
              <w:rPr>
                <w:rFonts w:ascii="Times New Roman" w:eastAsia="Times New Roman" w:hAnsi="Times New Roman" w:cs="Times New Roman"/>
                <w:color w:val="000000"/>
                <w:sz w:val="18"/>
                <w:lang w:eastAsia="es-ES"/>
              </w:rPr>
              <w:t>246.901.680,30</w:t>
            </w:r>
          </w:p>
        </w:tc>
        <w:tc>
          <w:tcPr>
            <w:tcW w:w="1559" w:type="dxa"/>
            <w:tcBorders>
              <w:top w:val="nil"/>
              <w:left w:val="nil"/>
              <w:bottom w:val="single" w:sz="4" w:space="0" w:color="auto"/>
              <w:right w:val="single" w:sz="4" w:space="0" w:color="auto"/>
            </w:tcBorders>
            <w:shd w:val="clear" w:color="auto" w:fill="auto"/>
            <w:noWrap/>
            <w:vAlign w:val="bottom"/>
            <w:hideMark/>
          </w:tcPr>
          <w:p w:rsidR="0026545B" w:rsidRPr="0026545B" w:rsidRDefault="0026545B" w:rsidP="00AA0745">
            <w:pPr>
              <w:spacing w:after="0" w:line="240" w:lineRule="auto"/>
              <w:jc w:val="right"/>
              <w:rPr>
                <w:rFonts w:ascii="Times New Roman" w:eastAsia="Times New Roman" w:hAnsi="Times New Roman" w:cs="Times New Roman"/>
                <w:color w:val="000000"/>
                <w:sz w:val="18"/>
                <w:lang w:eastAsia="es-ES"/>
              </w:rPr>
            </w:pPr>
            <w:r w:rsidRPr="0026545B">
              <w:rPr>
                <w:rFonts w:ascii="Times New Roman" w:eastAsia="Times New Roman" w:hAnsi="Times New Roman" w:cs="Times New Roman"/>
                <w:color w:val="000000"/>
                <w:sz w:val="18"/>
                <w:lang w:eastAsia="es-ES"/>
              </w:rPr>
              <w:t>166.943.593,00</w:t>
            </w:r>
          </w:p>
        </w:tc>
        <w:tc>
          <w:tcPr>
            <w:tcW w:w="1164" w:type="dxa"/>
            <w:tcBorders>
              <w:top w:val="nil"/>
              <w:left w:val="nil"/>
              <w:bottom w:val="single" w:sz="4" w:space="0" w:color="auto"/>
              <w:right w:val="single" w:sz="4" w:space="0" w:color="auto"/>
            </w:tcBorders>
            <w:shd w:val="clear" w:color="auto" w:fill="auto"/>
            <w:noWrap/>
            <w:vAlign w:val="bottom"/>
            <w:hideMark/>
          </w:tcPr>
          <w:p w:rsidR="0026545B" w:rsidRPr="0026545B" w:rsidRDefault="0026545B" w:rsidP="00AA0745">
            <w:pPr>
              <w:spacing w:after="0" w:line="240" w:lineRule="auto"/>
              <w:jc w:val="center"/>
              <w:rPr>
                <w:rFonts w:ascii="Times New Roman" w:eastAsia="Times New Roman" w:hAnsi="Times New Roman" w:cs="Times New Roman"/>
                <w:color w:val="000000"/>
                <w:sz w:val="18"/>
                <w:lang w:eastAsia="es-ES"/>
              </w:rPr>
            </w:pPr>
            <w:r w:rsidRPr="0026545B">
              <w:rPr>
                <w:rFonts w:ascii="Times New Roman" w:eastAsia="Times New Roman" w:hAnsi="Times New Roman" w:cs="Times New Roman"/>
                <w:color w:val="000000"/>
                <w:sz w:val="18"/>
                <w:lang w:eastAsia="es-ES"/>
              </w:rPr>
              <w:t>-32%</w:t>
            </w:r>
          </w:p>
        </w:tc>
      </w:tr>
      <w:tr w:rsidR="0026545B" w:rsidRPr="0026545B" w:rsidTr="0079448E">
        <w:trPr>
          <w:trHeight w:val="307"/>
        </w:trPr>
        <w:tc>
          <w:tcPr>
            <w:tcW w:w="3374" w:type="dxa"/>
            <w:tcBorders>
              <w:top w:val="nil"/>
              <w:left w:val="single" w:sz="4" w:space="0" w:color="auto"/>
              <w:bottom w:val="single" w:sz="4" w:space="0" w:color="auto"/>
              <w:right w:val="single" w:sz="4" w:space="0" w:color="auto"/>
            </w:tcBorders>
            <w:shd w:val="clear" w:color="auto" w:fill="auto"/>
            <w:noWrap/>
            <w:vAlign w:val="bottom"/>
            <w:hideMark/>
          </w:tcPr>
          <w:p w:rsidR="0026545B" w:rsidRPr="0026545B" w:rsidRDefault="0026545B" w:rsidP="00AA0745">
            <w:pPr>
              <w:spacing w:after="0" w:line="240" w:lineRule="auto"/>
              <w:rPr>
                <w:rFonts w:ascii="Times New Roman" w:eastAsia="Times New Roman" w:hAnsi="Times New Roman" w:cs="Times New Roman"/>
                <w:color w:val="000000"/>
                <w:sz w:val="18"/>
                <w:lang w:eastAsia="es-ES"/>
              </w:rPr>
            </w:pPr>
            <w:r w:rsidRPr="0026545B">
              <w:rPr>
                <w:rFonts w:ascii="Times New Roman" w:eastAsia="Times New Roman" w:hAnsi="Times New Roman" w:cs="Times New Roman"/>
                <w:color w:val="000000"/>
                <w:sz w:val="18"/>
                <w:lang w:eastAsia="es-ES"/>
              </w:rPr>
              <w:t>MUNICIPIO SEGURO</w:t>
            </w:r>
          </w:p>
        </w:tc>
        <w:tc>
          <w:tcPr>
            <w:tcW w:w="1559" w:type="dxa"/>
            <w:tcBorders>
              <w:top w:val="single" w:sz="4" w:space="0" w:color="auto"/>
              <w:left w:val="nil"/>
              <w:bottom w:val="single" w:sz="4" w:space="0" w:color="auto"/>
              <w:right w:val="single" w:sz="4" w:space="0" w:color="auto"/>
            </w:tcBorders>
            <w:vAlign w:val="bottom"/>
          </w:tcPr>
          <w:p w:rsidR="0026545B" w:rsidRPr="0026545B" w:rsidRDefault="0079448E" w:rsidP="00AA0745">
            <w:pPr>
              <w:spacing w:after="0" w:line="240" w:lineRule="auto"/>
              <w:jc w:val="right"/>
              <w:rPr>
                <w:rFonts w:ascii="Times New Roman" w:eastAsia="Times New Roman" w:hAnsi="Times New Roman" w:cs="Times New Roman"/>
                <w:color w:val="000000"/>
                <w:sz w:val="18"/>
                <w:lang w:eastAsia="es-ES"/>
              </w:rPr>
            </w:pPr>
            <w:r>
              <w:rPr>
                <w:rFonts w:ascii="Times New Roman" w:eastAsia="Times New Roman" w:hAnsi="Times New Roman" w:cs="Times New Roman"/>
                <w:color w:val="000000"/>
                <w:sz w:val="18"/>
                <w:lang w:eastAsia="es-ES"/>
              </w:rPr>
              <w:t>69,940,044.00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26545B" w:rsidRPr="0026545B" w:rsidRDefault="0026545B" w:rsidP="00AA0745">
            <w:pPr>
              <w:spacing w:after="0" w:line="240" w:lineRule="auto"/>
              <w:jc w:val="right"/>
              <w:rPr>
                <w:rFonts w:ascii="Times New Roman" w:eastAsia="Times New Roman" w:hAnsi="Times New Roman" w:cs="Times New Roman"/>
                <w:color w:val="000000"/>
                <w:sz w:val="18"/>
                <w:lang w:eastAsia="es-ES"/>
              </w:rPr>
            </w:pPr>
            <w:r w:rsidRPr="0026545B">
              <w:rPr>
                <w:rFonts w:ascii="Times New Roman" w:eastAsia="Times New Roman" w:hAnsi="Times New Roman" w:cs="Times New Roman"/>
                <w:color w:val="000000"/>
                <w:sz w:val="18"/>
                <w:lang w:eastAsia="es-ES"/>
              </w:rPr>
              <w:t>49.058.410,00</w:t>
            </w:r>
          </w:p>
        </w:tc>
        <w:tc>
          <w:tcPr>
            <w:tcW w:w="1559" w:type="dxa"/>
            <w:tcBorders>
              <w:top w:val="nil"/>
              <w:left w:val="nil"/>
              <w:bottom w:val="single" w:sz="4" w:space="0" w:color="auto"/>
              <w:right w:val="single" w:sz="4" w:space="0" w:color="auto"/>
            </w:tcBorders>
            <w:shd w:val="clear" w:color="auto" w:fill="auto"/>
            <w:noWrap/>
            <w:vAlign w:val="bottom"/>
            <w:hideMark/>
          </w:tcPr>
          <w:p w:rsidR="0026545B" w:rsidRPr="0026545B" w:rsidRDefault="0026545B" w:rsidP="00AA0745">
            <w:pPr>
              <w:spacing w:after="0" w:line="240" w:lineRule="auto"/>
              <w:jc w:val="right"/>
              <w:rPr>
                <w:rFonts w:ascii="Times New Roman" w:eastAsia="Times New Roman" w:hAnsi="Times New Roman" w:cs="Times New Roman"/>
                <w:color w:val="000000"/>
                <w:sz w:val="18"/>
                <w:lang w:eastAsia="es-ES"/>
              </w:rPr>
            </w:pPr>
            <w:r w:rsidRPr="0026545B">
              <w:rPr>
                <w:rFonts w:ascii="Times New Roman" w:eastAsia="Times New Roman" w:hAnsi="Times New Roman" w:cs="Times New Roman"/>
                <w:color w:val="000000"/>
                <w:sz w:val="18"/>
                <w:lang w:eastAsia="es-ES"/>
              </w:rPr>
              <w:t>49.963.246,00</w:t>
            </w:r>
          </w:p>
        </w:tc>
        <w:tc>
          <w:tcPr>
            <w:tcW w:w="1164" w:type="dxa"/>
            <w:tcBorders>
              <w:top w:val="nil"/>
              <w:left w:val="nil"/>
              <w:bottom w:val="single" w:sz="4" w:space="0" w:color="auto"/>
              <w:right w:val="single" w:sz="4" w:space="0" w:color="auto"/>
            </w:tcBorders>
            <w:shd w:val="clear" w:color="auto" w:fill="auto"/>
            <w:noWrap/>
            <w:vAlign w:val="bottom"/>
            <w:hideMark/>
          </w:tcPr>
          <w:p w:rsidR="0026545B" w:rsidRPr="0026545B" w:rsidRDefault="0026545B" w:rsidP="00AA0745">
            <w:pPr>
              <w:spacing w:after="0" w:line="240" w:lineRule="auto"/>
              <w:jc w:val="center"/>
              <w:rPr>
                <w:rFonts w:ascii="Times New Roman" w:eastAsia="Times New Roman" w:hAnsi="Times New Roman" w:cs="Times New Roman"/>
                <w:color w:val="000000"/>
                <w:sz w:val="18"/>
                <w:lang w:eastAsia="es-ES"/>
              </w:rPr>
            </w:pPr>
            <w:r w:rsidRPr="0026545B">
              <w:rPr>
                <w:rFonts w:ascii="Times New Roman" w:eastAsia="Times New Roman" w:hAnsi="Times New Roman" w:cs="Times New Roman"/>
                <w:color w:val="000000"/>
                <w:sz w:val="18"/>
                <w:lang w:eastAsia="es-ES"/>
              </w:rPr>
              <w:t>2%</w:t>
            </w:r>
          </w:p>
        </w:tc>
      </w:tr>
      <w:tr w:rsidR="0026545B" w:rsidRPr="0026545B" w:rsidTr="0079448E">
        <w:trPr>
          <w:trHeight w:val="307"/>
        </w:trPr>
        <w:tc>
          <w:tcPr>
            <w:tcW w:w="3374" w:type="dxa"/>
            <w:tcBorders>
              <w:top w:val="nil"/>
              <w:left w:val="single" w:sz="4" w:space="0" w:color="auto"/>
              <w:bottom w:val="single" w:sz="4" w:space="0" w:color="auto"/>
              <w:right w:val="single" w:sz="4" w:space="0" w:color="auto"/>
            </w:tcBorders>
            <w:shd w:val="clear" w:color="auto" w:fill="auto"/>
            <w:noWrap/>
            <w:vAlign w:val="bottom"/>
            <w:hideMark/>
          </w:tcPr>
          <w:p w:rsidR="0026545B" w:rsidRPr="0026545B" w:rsidRDefault="0026545B" w:rsidP="00AA0745">
            <w:pPr>
              <w:spacing w:after="0" w:line="240" w:lineRule="auto"/>
              <w:rPr>
                <w:rFonts w:ascii="Times New Roman" w:eastAsia="Times New Roman" w:hAnsi="Times New Roman" w:cs="Times New Roman"/>
                <w:color w:val="000000"/>
                <w:sz w:val="18"/>
                <w:lang w:eastAsia="es-ES"/>
              </w:rPr>
            </w:pPr>
            <w:r w:rsidRPr="0026545B">
              <w:rPr>
                <w:rFonts w:ascii="Times New Roman" w:eastAsia="Times New Roman" w:hAnsi="Times New Roman" w:cs="Times New Roman"/>
                <w:color w:val="000000"/>
                <w:sz w:val="18"/>
                <w:lang w:eastAsia="es-ES"/>
              </w:rPr>
              <w:t>MUNICIPIO SIN VIOLENCIA DE GENERO GENERACIONAL Y SIN DISCRIMINACIÓN</w:t>
            </w:r>
          </w:p>
        </w:tc>
        <w:tc>
          <w:tcPr>
            <w:tcW w:w="1559" w:type="dxa"/>
            <w:tcBorders>
              <w:top w:val="single" w:sz="4" w:space="0" w:color="auto"/>
              <w:left w:val="nil"/>
              <w:bottom w:val="single" w:sz="4" w:space="0" w:color="auto"/>
              <w:right w:val="single" w:sz="4" w:space="0" w:color="auto"/>
            </w:tcBorders>
            <w:vAlign w:val="bottom"/>
          </w:tcPr>
          <w:p w:rsidR="0026545B" w:rsidRPr="0026545B" w:rsidRDefault="0079448E" w:rsidP="00AA0745">
            <w:pPr>
              <w:spacing w:after="0" w:line="240" w:lineRule="auto"/>
              <w:jc w:val="right"/>
              <w:rPr>
                <w:rFonts w:ascii="Times New Roman" w:eastAsia="Times New Roman" w:hAnsi="Times New Roman" w:cs="Times New Roman"/>
                <w:color w:val="000000"/>
                <w:sz w:val="18"/>
                <w:lang w:eastAsia="es-ES"/>
              </w:rPr>
            </w:pPr>
            <w:r>
              <w:rPr>
                <w:rFonts w:ascii="Times New Roman" w:eastAsia="Times New Roman" w:hAnsi="Times New Roman" w:cs="Times New Roman"/>
                <w:color w:val="000000"/>
                <w:sz w:val="18"/>
                <w:lang w:eastAsia="es-ES"/>
              </w:rPr>
              <w:t>7,972,443.00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26545B" w:rsidRPr="0026545B" w:rsidRDefault="0026545B" w:rsidP="00AA0745">
            <w:pPr>
              <w:spacing w:after="0" w:line="240" w:lineRule="auto"/>
              <w:jc w:val="right"/>
              <w:rPr>
                <w:rFonts w:ascii="Times New Roman" w:eastAsia="Times New Roman" w:hAnsi="Times New Roman" w:cs="Times New Roman"/>
                <w:color w:val="000000"/>
                <w:sz w:val="18"/>
                <w:lang w:eastAsia="es-ES"/>
              </w:rPr>
            </w:pPr>
            <w:r w:rsidRPr="0026545B">
              <w:rPr>
                <w:rFonts w:ascii="Times New Roman" w:eastAsia="Times New Roman" w:hAnsi="Times New Roman" w:cs="Times New Roman"/>
                <w:color w:val="000000"/>
                <w:sz w:val="18"/>
                <w:lang w:eastAsia="es-ES"/>
              </w:rPr>
              <w:t>4.683.132,00</w:t>
            </w:r>
          </w:p>
        </w:tc>
        <w:tc>
          <w:tcPr>
            <w:tcW w:w="1559" w:type="dxa"/>
            <w:tcBorders>
              <w:top w:val="nil"/>
              <w:left w:val="nil"/>
              <w:bottom w:val="single" w:sz="4" w:space="0" w:color="auto"/>
              <w:right w:val="single" w:sz="4" w:space="0" w:color="auto"/>
            </w:tcBorders>
            <w:shd w:val="clear" w:color="auto" w:fill="auto"/>
            <w:noWrap/>
            <w:vAlign w:val="bottom"/>
            <w:hideMark/>
          </w:tcPr>
          <w:p w:rsidR="0026545B" w:rsidRPr="0026545B" w:rsidRDefault="0026545B" w:rsidP="00AA0745">
            <w:pPr>
              <w:spacing w:after="0" w:line="240" w:lineRule="auto"/>
              <w:jc w:val="right"/>
              <w:rPr>
                <w:rFonts w:ascii="Times New Roman" w:eastAsia="Times New Roman" w:hAnsi="Times New Roman" w:cs="Times New Roman"/>
                <w:color w:val="000000"/>
                <w:sz w:val="18"/>
                <w:lang w:eastAsia="es-ES"/>
              </w:rPr>
            </w:pPr>
            <w:r w:rsidRPr="0026545B">
              <w:rPr>
                <w:rFonts w:ascii="Times New Roman" w:eastAsia="Times New Roman" w:hAnsi="Times New Roman" w:cs="Times New Roman"/>
                <w:color w:val="000000"/>
                <w:sz w:val="18"/>
                <w:lang w:eastAsia="es-ES"/>
              </w:rPr>
              <w:t>4.381.900,00</w:t>
            </w:r>
          </w:p>
        </w:tc>
        <w:tc>
          <w:tcPr>
            <w:tcW w:w="1164" w:type="dxa"/>
            <w:tcBorders>
              <w:top w:val="nil"/>
              <w:left w:val="nil"/>
              <w:bottom w:val="single" w:sz="4" w:space="0" w:color="auto"/>
              <w:right w:val="single" w:sz="4" w:space="0" w:color="auto"/>
            </w:tcBorders>
            <w:shd w:val="clear" w:color="auto" w:fill="auto"/>
            <w:noWrap/>
            <w:vAlign w:val="bottom"/>
            <w:hideMark/>
          </w:tcPr>
          <w:p w:rsidR="0026545B" w:rsidRPr="0026545B" w:rsidRDefault="0026545B" w:rsidP="00AA0745">
            <w:pPr>
              <w:spacing w:after="0" w:line="240" w:lineRule="auto"/>
              <w:jc w:val="center"/>
              <w:rPr>
                <w:rFonts w:ascii="Times New Roman" w:eastAsia="Times New Roman" w:hAnsi="Times New Roman" w:cs="Times New Roman"/>
                <w:color w:val="000000"/>
                <w:sz w:val="18"/>
                <w:lang w:eastAsia="es-ES"/>
              </w:rPr>
            </w:pPr>
            <w:r w:rsidRPr="0026545B">
              <w:rPr>
                <w:rFonts w:ascii="Times New Roman" w:eastAsia="Times New Roman" w:hAnsi="Times New Roman" w:cs="Times New Roman"/>
                <w:color w:val="000000"/>
                <w:sz w:val="18"/>
                <w:lang w:eastAsia="es-ES"/>
              </w:rPr>
              <w:t>-6%</w:t>
            </w:r>
          </w:p>
        </w:tc>
      </w:tr>
      <w:tr w:rsidR="0026545B" w:rsidRPr="0026545B" w:rsidTr="0079448E">
        <w:trPr>
          <w:trHeight w:val="307"/>
        </w:trPr>
        <w:tc>
          <w:tcPr>
            <w:tcW w:w="3374" w:type="dxa"/>
            <w:tcBorders>
              <w:top w:val="nil"/>
              <w:left w:val="single" w:sz="4" w:space="0" w:color="auto"/>
              <w:bottom w:val="single" w:sz="4" w:space="0" w:color="auto"/>
              <w:right w:val="single" w:sz="4" w:space="0" w:color="auto"/>
            </w:tcBorders>
            <w:shd w:val="clear" w:color="auto" w:fill="auto"/>
            <w:noWrap/>
            <w:vAlign w:val="bottom"/>
            <w:hideMark/>
          </w:tcPr>
          <w:p w:rsidR="0026545B" w:rsidRPr="0026545B" w:rsidRDefault="0026545B" w:rsidP="00AA0745">
            <w:pPr>
              <w:spacing w:after="0" w:line="240" w:lineRule="auto"/>
              <w:rPr>
                <w:rFonts w:ascii="Times New Roman" w:eastAsia="Times New Roman" w:hAnsi="Times New Roman" w:cs="Times New Roman"/>
                <w:color w:val="000000"/>
                <w:sz w:val="18"/>
                <w:lang w:eastAsia="es-ES"/>
              </w:rPr>
            </w:pPr>
            <w:r w:rsidRPr="0026545B">
              <w:rPr>
                <w:rFonts w:ascii="Times New Roman" w:eastAsia="Times New Roman" w:hAnsi="Times New Roman" w:cs="Times New Roman"/>
                <w:color w:val="000000"/>
                <w:sz w:val="18"/>
                <w:lang w:eastAsia="es-ES"/>
              </w:rPr>
              <w:t>MUNICIPIO TURÍSTICO, CULTO Y AMIGABLE</w:t>
            </w:r>
          </w:p>
        </w:tc>
        <w:tc>
          <w:tcPr>
            <w:tcW w:w="1559" w:type="dxa"/>
            <w:tcBorders>
              <w:top w:val="single" w:sz="4" w:space="0" w:color="auto"/>
              <w:left w:val="nil"/>
              <w:bottom w:val="single" w:sz="4" w:space="0" w:color="auto"/>
              <w:right w:val="single" w:sz="4" w:space="0" w:color="auto"/>
            </w:tcBorders>
            <w:vAlign w:val="bottom"/>
          </w:tcPr>
          <w:p w:rsidR="0026545B" w:rsidRPr="0026545B" w:rsidRDefault="0079448E" w:rsidP="00AA0745">
            <w:pPr>
              <w:spacing w:after="0" w:line="240" w:lineRule="auto"/>
              <w:jc w:val="right"/>
              <w:rPr>
                <w:rFonts w:ascii="Times New Roman" w:eastAsia="Times New Roman" w:hAnsi="Times New Roman" w:cs="Times New Roman"/>
                <w:color w:val="000000"/>
                <w:sz w:val="18"/>
                <w:lang w:eastAsia="es-ES"/>
              </w:rPr>
            </w:pPr>
            <w:r>
              <w:rPr>
                <w:rFonts w:ascii="Times New Roman" w:eastAsia="Times New Roman" w:hAnsi="Times New Roman" w:cs="Times New Roman"/>
                <w:color w:val="000000"/>
                <w:sz w:val="18"/>
                <w:lang w:eastAsia="es-ES"/>
              </w:rPr>
              <w:t>11,169,048.00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26545B" w:rsidRPr="0026545B" w:rsidRDefault="0026545B" w:rsidP="00AA0745">
            <w:pPr>
              <w:spacing w:after="0" w:line="240" w:lineRule="auto"/>
              <w:jc w:val="right"/>
              <w:rPr>
                <w:rFonts w:ascii="Times New Roman" w:eastAsia="Times New Roman" w:hAnsi="Times New Roman" w:cs="Times New Roman"/>
                <w:color w:val="000000"/>
                <w:sz w:val="18"/>
                <w:lang w:eastAsia="es-ES"/>
              </w:rPr>
            </w:pPr>
            <w:r w:rsidRPr="0026545B">
              <w:rPr>
                <w:rFonts w:ascii="Times New Roman" w:eastAsia="Times New Roman" w:hAnsi="Times New Roman" w:cs="Times New Roman"/>
                <w:color w:val="000000"/>
                <w:sz w:val="18"/>
                <w:lang w:eastAsia="es-ES"/>
              </w:rPr>
              <w:t>9.140.076,00</w:t>
            </w:r>
          </w:p>
        </w:tc>
        <w:tc>
          <w:tcPr>
            <w:tcW w:w="1559" w:type="dxa"/>
            <w:tcBorders>
              <w:top w:val="nil"/>
              <w:left w:val="nil"/>
              <w:bottom w:val="single" w:sz="4" w:space="0" w:color="auto"/>
              <w:right w:val="single" w:sz="4" w:space="0" w:color="auto"/>
            </w:tcBorders>
            <w:shd w:val="clear" w:color="auto" w:fill="auto"/>
            <w:noWrap/>
            <w:vAlign w:val="bottom"/>
            <w:hideMark/>
          </w:tcPr>
          <w:p w:rsidR="0026545B" w:rsidRPr="0026545B" w:rsidRDefault="0026545B" w:rsidP="00AA0745">
            <w:pPr>
              <w:spacing w:after="0" w:line="240" w:lineRule="auto"/>
              <w:jc w:val="right"/>
              <w:rPr>
                <w:rFonts w:ascii="Times New Roman" w:eastAsia="Times New Roman" w:hAnsi="Times New Roman" w:cs="Times New Roman"/>
                <w:color w:val="000000"/>
                <w:sz w:val="18"/>
                <w:lang w:eastAsia="es-ES"/>
              </w:rPr>
            </w:pPr>
            <w:r w:rsidRPr="0026545B">
              <w:rPr>
                <w:rFonts w:ascii="Times New Roman" w:eastAsia="Times New Roman" w:hAnsi="Times New Roman" w:cs="Times New Roman"/>
                <w:color w:val="000000"/>
                <w:sz w:val="18"/>
                <w:lang w:eastAsia="es-ES"/>
              </w:rPr>
              <w:t>7.951.501,00</w:t>
            </w:r>
          </w:p>
        </w:tc>
        <w:tc>
          <w:tcPr>
            <w:tcW w:w="1164" w:type="dxa"/>
            <w:tcBorders>
              <w:top w:val="nil"/>
              <w:left w:val="nil"/>
              <w:bottom w:val="single" w:sz="4" w:space="0" w:color="auto"/>
              <w:right w:val="single" w:sz="4" w:space="0" w:color="auto"/>
            </w:tcBorders>
            <w:shd w:val="clear" w:color="auto" w:fill="auto"/>
            <w:noWrap/>
            <w:vAlign w:val="bottom"/>
            <w:hideMark/>
          </w:tcPr>
          <w:p w:rsidR="0026545B" w:rsidRPr="0026545B" w:rsidRDefault="0026545B" w:rsidP="00AA0745">
            <w:pPr>
              <w:spacing w:after="0" w:line="240" w:lineRule="auto"/>
              <w:jc w:val="center"/>
              <w:rPr>
                <w:rFonts w:ascii="Times New Roman" w:eastAsia="Times New Roman" w:hAnsi="Times New Roman" w:cs="Times New Roman"/>
                <w:color w:val="000000"/>
                <w:sz w:val="18"/>
                <w:lang w:eastAsia="es-ES"/>
              </w:rPr>
            </w:pPr>
            <w:r w:rsidRPr="0026545B">
              <w:rPr>
                <w:rFonts w:ascii="Times New Roman" w:eastAsia="Times New Roman" w:hAnsi="Times New Roman" w:cs="Times New Roman"/>
                <w:color w:val="000000"/>
                <w:sz w:val="18"/>
                <w:lang w:eastAsia="es-ES"/>
              </w:rPr>
              <w:t>-13%</w:t>
            </w:r>
          </w:p>
        </w:tc>
      </w:tr>
      <w:tr w:rsidR="0026545B" w:rsidRPr="0026545B" w:rsidTr="0079448E">
        <w:trPr>
          <w:trHeight w:val="307"/>
        </w:trPr>
        <w:tc>
          <w:tcPr>
            <w:tcW w:w="3374" w:type="dxa"/>
            <w:tcBorders>
              <w:top w:val="nil"/>
              <w:left w:val="single" w:sz="4" w:space="0" w:color="auto"/>
              <w:bottom w:val="single" w:sz="4" w:space="0" w:color="auto"/>
              <w:right w:val="single" w:sz="4" w:space="0" w:color="auto"/>
            </w:tcBorders>
            <w:shd w:val="clear" w:color="DDEBF7" w:fill="DDEBF7"/>
            <w:noWrap/>
            <w:vAlign w:val="bottom"/>
            <w:hideMark/>
          </w:tcPr>
          <w:p w:rsidR="0026545B" w:rsidRPr="0026545B" w:rsidRDefault="0026545B" w:rsidP="00AA0745">
            <w:pPr>
              <w:spacing w:after="0" w:line="240" w:lineRule="auto"/>
              <w:rPr>
                <w:rFonts w:ascii="Times New Roman" w:eastAsia="Times New Roman" w:hAnsi="Times New Roman" w:cs="Times New Roman"/>
                <w:b/>
                <w:bCs/>
                <w:color w:val="000000"/>
                <w:sz w:val="18"/>
                <w:lang w:eastAsia="es-ES"/>
              </w:rPr>
            </w:pPr>
            <w:r w:rsidRPr="0026545B">
              <w:rPr>
                <w:rFonts w:ascii="Times New Roman" w:eastAsia="Times New Roman" w:hAnsi="Times New Roman" w:cs="Times New Roman"/>
                <w:b/>
                <w:bCs/>
                <w:color w:val="000000"/>
                <w:sz w:val="18"/>
                <w:lang w:eastAsia="es-ES"/>
              </w:rPr>
              <w:t>Total general</w:t>
            </w:r>
          </w:p>
        </w:tc>
        <w:tc>
          <w:tcPr>
            <w:tcW w:w="1559" w:type="dxa"/>
            <w:tcBorders>
              <w:top w:val="single" w:sz="4" w:space="0" w:color="auto"/>
              <w:left w:val="nil"/>
              <w:bottom w:val="single" w:sz="4" w:space="0" w:color="auto"/>
              <w:right w:val="single" w:sz="4" w:space="0" w:color="auto"/>
            </w:tcBorders>
            <w:shd w:val="clear" w:color="DDEBF7" w:fill="DDEBF7"/>
            <w:vAlign w:val="bottom"/>
          </w:tcPr>
          <w:p w:rsidR="0026545B" w:rsidRPr="0026545B" w:rsidRDefault="0079448E" w:rsidP="00AA0745">
            <w:pPr>
              <w:spacing w:after="0" w:line="240" w:lineRule="auto"/>
              <w:jc w:val="right"/>
              <w:rPr>
                <w:rFonts w:ascii="Times New Roman" w:eastAsia="Times New Roman" w:hAnsi="Times New Roman" w:cs="Times New Roman"/>
                <w:b/>
                <w:bCs/>
                <w:color w:val="000000"/>
                <w:sz w:val="18"/>
                <w:lang w:eastAsia="es-ES"/>
              </w:rPr>
            </w:pPr>
            <w:r>
              <w:rPr>
                <w:rFonts w:ascii="Times New Roman" w:eastAsia="Times New Roman" w:hAnsi="Times New Roman" w:cs="Times New Roman"/>
                <w:b/>
                <w:bCs/>
                <w:color w:val="000000"/>
                <w:sz w:val="18"/>
                <w:lang w:eastAsia="es-ES"/>
              </w:rPr>
              <w:t>450,351,155.70</w:t>
            </w:r>
          </w:p>
        </w:tc>
        <w:tc>
          <w:tcPr>
            <w:tcW w:w="1559" w:type="dxa"/>
            <w:tcBorders>
              <w:top w:val="nil"/>
              <w:left w:val="single" w:sz="4" w:space="0" w:color="auto"/>
              <w:bottom w:val="single" w:sz="4" w:space="0" w:color="auto"/>
              <w:right w:val="single" w:sz="4" w:space="0" w:color="auto"/>
            </w:tcBorders>
            <w:shd w:val="clear" w:color="DDEBF7" w:fill="DDEBF7"/>
            <w:noWrap/>
            <w:vAlign w:val="bottom"/>
            <w:hideMark/>
          </w:tcPr>
          <w:p w:rsidR="0026545B" w:rsidRPr="0026545B" w:rsidRDefault="0026545B" w:rsidP="00AA0745">
            <w:pPr>
              <w:spacing w:after="0" w:line="240" w:lineRule="auto"/>
              <w:jc w:val="right"/>
              <w:rPr>
                <w:rFonts w:ascii="Times New Roman" w:eastAsia="Times New Roman" w:hAnsi="Times New Roman" w:cs="Times New Roman"/>
                <w:b/>
                <w:bCs/>
                <w:color w:val="000000"/>
                <w:sz w:val="18"/>
                <w:lang w:eastAsia="es-ES"/>
              </w:rPr>
            </w:pPr>
            <w:r w:rsidRPr="0026545B">
              <w:rPr>
                <w:rFonts w:ascii="Times New Roman" w:eastAsia="Times New Roman" w:hAnsi="Times New Roman" w:cs="Times New Roman"/>
                <w:b/>
                <w:bCs/>
                <w:color w:val="000000"/>
                <w:sz w:val="18"/>
                <w:lang w:eastAsia="es-ES"/>
              </w:rPr>
              <w:t>393.142.989,30</w:t>
            </w:r>
          </w:p>
        </w:tc>
        <w:tc>
          <w:tcPr>
            <w:tcW w:w="1559" w:type="dxa"/>
            <w:tcBorders>
              <w:top w:val="nil"/>
              <w:left w:val="nil"/>
              <w:bottom w:val="single" w:sz="4" w:space="0" w:color="auto"/>
              <w:right w:val="single" w:sz="4" w:space="0" w:color="auto"/>
            </w:tcBorders>
            <w:shd w:val="clear" w:color="DDEBF7" w:fill="DDEBF7"/>
            <w:noWrap/>
            <w:vAlign w:val="bottom"/>
            <w:hideMark/>
          </w:tcPr>
          <w:p w:rsidR="0026545B" w:rsidRPr="0026545B" w:rsidRDefault="0026545B" w:rsidP="00AA0745">
            <w:pPr>
              <w:spacing w:after="0" w:line="240" w:lineRule="auto"/>
              <w:jc w:val="right"/>
              <w:rPr>
                <w:rFonts w:ascii="Times New Roman" w:eastAsia="Times New Roman" w:hAnsi="Times New Roman" w:cs="Times New Roman"/>
                <w:b/>
                <w:bCs/>
                <w:color w:val="000000"/>
                <w:sz w:val="18"/>
                <w:lang w:eastAsia="es-ES"/>
              </w:rPr>
            </w:pPr>
            <w:r w:rsidRPr="0026545B">
              <w:rPr>
                <w:rFonts w:ascii="Times New Roman" w:eastAsia="Times New Roman" w:hAnsi="Times New Roman" w:cs="Times New Roman"/>
                <w:b/>
                <w:bCs/>
                <w:color w:val="000000"/>
                <w:sz w:val="18"/>
                <w:lang w:eastAsia="es-ES"/>
              </w:rPr>
              <w:t>292.146.469,00</w:t>
            </w:r>
          </w:p>
        </w:tc>
        <w:tc>
          <w:tcPr>
            <w:tcW w:w="1164" w:type="dxa"/>
            <w:tcBorders>
              <w:top w:val="nil"/>
              <w:left w:val="nil"/>
              <w:bottom w:val="single" w:sz="4" w:space="0" w:color="auto"/>
              <w:right w:val="single" w:sz="4" w:space="0" w:color="auto"/>
            </w:tcBorders>
            <w:shd w:val="clear" w:color="000000" w:fill="FFFF00"/>
            <w:noWrap/>
            <w:vAlign w:val="bottom"/>
            <w:hideMark/>
          </w:tcPr>
          <w:p w:rsidR="0026545B" w:rsidRPr="0026545B" w:rsidRDefault="0026545B" w:rsidP="00AA0745">
            <w:pPr>
              <w:spacing w:after="0" w:line="240" w:lineRule="auto"/>
              <w:jc w:val="center"/>
              <w:rPr>
                <w:rFonts w:ascii="Times New Roman" w:eastAsia="Times New Roman" w:hAnsi="Times New Roman" w:cs="Times New Roman"/>
                <w:b/>
                <w:bCs/>
                <w:color w:val="000000"/>
                <w:sz w:val="18"/>
                <w:lang w:eastAsia="es-ES"/>
              </w:rPr>
            </w:pPr>
            <w:r w:rsidRPr="0026545B">
              <w:rPr>
                <w:rFonts w:ascii="Times New Roman" w:eastAsia="Times New Roman" w:hAnsi="Times New Roman" w:cs="Times New Roman"/>
                <w:b/>
                <w:bCs/>
                <w:color w:val="000000"/>
                <w:sz w:val="18"/>
                <w:lang w:eastAsia="es-ES"/>
              </w:rPr>
              <w:t>-26%</w:t>
            </w:r>
          </w:p>
        </w:tc>
      </w:tr>
    </w:tbl>
    <w:p w:rsidR="0063110B" w:rsidRPr="0063110B" w:rsidRDefault="0063110B" w:rsidP="0063110B">
      <w:pPr>
        <w:widowControl w:val="0"/>
        <w:spacing w:line="240" w:lineRule="auto"/>
        <w:jc w:val="center"/>
        <w:rPr>
          <w:rFonts w:ascii="Times New Roman" w:hAnsi="Times New Roman" w:cs="Times New Roman"/>
          <w:sz w:val="20"/>
        </w:rPr>
      </w:pPr>
      <w:r w:rsidRPr="0063110B">
        <w:rPr>
          <w:rFonts w:ascii="Times New Roman" w:hAnsi="Times New Roman" w:cs="Times New Roman"/>
          <w:sz w:val="20"/>
        </w:rPr>
        <w:t>FUENTE: Programa de Gobierno Municipal 2015-2020</w:t>
      </w:r>
      <w:r>
        <w:rPr>
          <w:rFonts w:ascii="Times New Roman" w:hAnsi="Times New Roman" w:cs="Times New Roman"/>
          <w:sz w:val="20"/>
        </w:rPr>
        <w:t>, datos de ejecución del municipio</w:t>
      </w:r>
      <w:r w:rsidRPr="0063110B">
        <w:rPr>
          <w:rFonts w:ascii="Times New Roman" w:hAnsi="Times New Roman" w:cs="Times New Roman"/>
          <w:sz w:val="20"/>
        </w:rPr>
        <w:t xml:space="preserve"> y Ministerio de Economía y Finanza</w:t>
      </w:r>
      <w:r w:rsidR="0079448E">
        <w:rPr>
          <w:rFonts w:ascii="Times New Roman" w:hAnsi="Times New Roman" w:cs="Times New Roman"/>
          <w:sz w:val="20"/>
        </w:rPr>
        <w:t>s</w:t>
      </w:r>
      <w:r w:rsidRPr="0063110B">
        <w:rPr>
          <w:rFonts w:ascii="Times New Roman" w:hAnsi="Times New Roman" w:cs="Times New Roman"/>
          <w:sz w:val="20"/>
        </w:rPr>
        <w:t xml:space="preserve"> Pública</w:t>
      </w:r>
      <w:r w:rsidR="0079448E">
        <w:rPr>
          <w:rFonts w:ascii="Times New Roman" w:hAnsi="Times New Roman" w:cs="Times New Roman"/>
          <w:sz w:val="20"/>
        </w:rPr>
        <w:t>s</w:t>
      </w:r>
    </w:p>
    <w:p w:rsidR="0063110B" w:rsidRDefault="0063110B" w:rsidP="0063110B">
      <w:pPr>
        <w:widowControl w:val="0"/>
        <w:spacing w:line="480" w:lineRule="auto"/>
        <w:jc w:val="both"/>
        <w:rPr>
          <w:rFonts w:ascii="Times New Roman" w:eastAsia="Times New Roman" w:hAnsi="Times New Roman" w:cs="Times New Roman"/>
          <w:bCs/>
          <w:color w:val="000000"/>
          <w:lang w:eastAsia="es-ES"/>
        </w:rPr>
      </w:pPr>
      <w:r w:rsidRPr="0063110B">
        <w:rPr>
          <w:rFonts w:ascii="Times New Roman" w:eastAsia="Times New Roman" w:hAnsi="Times New Roman" w:cs="Times New Roman"/>
          <w:bCs/>
          <w:color w:val="000000"/>
          <w:lang w:eastAsia="es-ES"/>
        </w:rPr>
        <w:t xml:space="preserve">De acuerdo al cuadro 3, se puede identificar que la </w:t>
      </w:r>
      <w:proofErr w:type="spellStart"/>
      <w:r w:rsidRPr="0063110B">
        <w:rPr>
          <w:rFonts w:ascii="Times New Roman" w:eastAsia="Times New Roman" w:hAnsi="Times New Roman" w:cs="Times New Roman"/>
          <w:bCs/>
          <w:color w:val="000000"/>
          <w:lang w:eastAsia="es-ES"/>
        </w:rPr>
        <w:t>GAM</w:t>
      </w:r>
      <w:proofErr w:type="spellEnd"/>
      <w:r w:rsidRPr="0063110B">
        <w:rPr>
          <w:rFonts w:ascii="Times New Roman" w:eastAsia="Times New Roman" w:hAnsi="Times New Roman" w:cs="Times New Roman"/>
          <w:bCs/>
          <w:color w:val="000000"/>
          <w:lang w:eastAsia="es-ES"/>
        </w:rPr>
        <w:t xml:space="preserve"> ha priorizado para la gestión 2017 “Economía social y comunitaria” con un incremento del 49% en su presupuesto alineándose con las políticas públicas establecidas por el gobierno; asimismo, “Municipio Seguro” es otra política que ha tomado importancia relativa por el Municipio de Sucre en un incremento del 2%. Los demás objetivos estratégicos han disminuido su presupuesto con un alto riesgo respecto a temas ecológicos ambientales, educación, salud y equidad principalmente.</w:t>
      </w:r>
    </w:p>
    <w:p w:rsidR="008957B6" w:rsidRDefault="00367141" w:rsidP="0063110B">
      <w:pPr>
        <w:widowControl w:val="0"/>
        <w:spacing w:line="480" w:lineRule="auto"/>
        <w:jc w:val="both"/>
        <w:rPr>
          <w:rFonts w:ascii="Times New Roman" w:eastAsia="Times New Roman" w:hAnsi="Times New Roman" w:cs="Times New Roman"/>
          <w:bCs/>
          <w:color w:val="000000"/>
          <w:lang w:eastAsia="es-ES"/>
        </w:rPr>
      </w:pPr>
      <w:r>
        <w:rPr>
          <w:rFonts w:ascii="Times New Roman" w:eastAsia="Times New Roman" w:hAnsi="Times New Roman" w:cs="Times New Roman"/>
          <w:bCs/>
          <w:color w:val="000000"/>
          <w:lang w:eastAsia="es-ES"/>
        </w:rPr>
        <w:t xml:space="preserve">La relación entre la oferta electoral y el presupuesto asignado se basa en </w:t>
      </w:r>
      <w:r w:rsidR="008957B6">
        <w:rPr>
          <w:rFonts w:ascii="Times New Roman" w:eastAsia="Times New Roman" w:hAnsi="Times New Roman" w:cs="Times New Roman"/>
          <w:bCs/>
          <w:color w:val="000000"/>
          <w:lang w:eastAsia="es-ES"/>
        </w:rPr>
        <w:t>base a la planificación anual del municipio, pero se hace notar que programas del presupuesto como:</w:t>
      </w:r>
    </w:p>
    <w:p w:rsidR="00367141" w:rsidRDefault="008957B6" w:rsidP="008957B6">
      <w:pPr>
        <w:pStyle w:val="Prrafodelista"/>
        <w:widowControl w:val="0"/>
        <w:numPr>
          <w:ilvl w:val="0"/>
          <w:numId w:val="19"/>
        </w:numPr>
        <w:spacing w:line="480" w:lineRule="auto"/>
        <w:rPr>
          <w:rFonts w:ascii="Times New Roman" w:hAnsi="Times New Roman" w:cs="Times New Roman"/>
          <w:bCs/>
          <w:color w:val="000000"/>
          <w:lang w:eastAsia="es-ES"/>
        </w:rPr>
      </w:pPr>
      <w:r w:rsidRPr="008957B6">
        <w:rPr>
          <w:rFonts w:ascii="Times New Roman" w:hAnsi="Times New Roman" w:cs="Times New Roman"/>
          <w:bCs/>
          <w:color w:val="000000"/>
          <w:lang w:eastAsia="es-ES"/>
        </w:rPr>
        <w:t xml:space="preserve">Aseo Urbano, Manejo y Tratamiento </w:t>
      </w:r>
      <w:r>
        <w:rPr>
          <w:rFonts w:ascii="Times New Roman" w:hAnsi="Times New Roman" w:cs="Times New Roman"/>
          <w:bCs/>
          <w:color w:val="000000"/>
          <w:lang w:eastAsia="es-ES"/>
        </w:rPr>
        <w:t>d</w:t>
      </w:r>
      <w:r w:rsidRPr="008957B6">
        <w:rPr>
          <w:rFonts w:ascii="Times New Roman" w:hAnsi="Times New Roman" w:cs="Times New Roman"/>
          <w:bCs/>
          <w:color w:val="000000"/>
          <w:lang w:eastAsia="es-ES"/>
        </w:rPr>
        <w:t>e Residuos Sólidos</w:t>
      </w:r>
    </w:p>
    <w:p w:rsidR="008957B6" w:rsidRDefault="008957B6" w:rsidP="008957B6">
      <w:pPr>
        <w:pStyle w:val="Prrafodelista"/>
        <w:widowControl w:val="0"/>
        <w:numPr>
          <w:ilvl w:val="0"/>
          <w:numId w:val="19"/>
        </w:numPr>
        <w:spacing w:line="480" w:lineRule="auto"/>
        <w:rPr>
          <w:rFonts w:ascii="Times New Roman" w:hAnsi="Times New Roman" w:cs="Times New Roman"/>
          <w:bCs/>
          <w:color w:val="000000"/>
          <w:lang w:eastAsia="es-ES"/>
        </w:rPr>
      </w:pPr>
      <w:r>
        <w:rPr>
          <w:rFonts w:ascii="Times New Roman" w:hAnsi="Times New Roman" w:cs="Times New Roman"/>
          <w:bCs/>
          <w:color w:val="000000"/>
          <w:lang w:eastAsia="es-ES"/>
        </w:rPr>
        <w:lastRenderedPageBreak/>
        <w:t>Infraestructura Urbana y Rural</w:t>
      </w:r>
    </w:p>
    <w:p w:rsidR="008957B6" w:rsidRDefault="008957B6" w:rsidP="008957B6">
      <w:pPr>
        <w:pStyle w:val="Prrafodelista"/>
        <w:widowControl w:val="0"/>
        <w:numPr>
          <w:ilvl w:val="0"/>
          <w:numId w:val="19"/>
        </w:numPr>
        <w:spacing w:line="480" w:lineRule="auto"/>
        <w:rPr>
          <w:rFonts w:ascii="Times New Roman" w:hAnsi="Times New Roman" w:cs="Times New Roman"/>
          <w:bCs/>
          <w:color w:val="000000"/>
          <w:lang w:eastAsia="es-ES"/>
        </w:rPr>
      </w:pPr>
      <w:r>
        <w:rPr>
          <w:rFonts w:ascii="Times New Roman" w:hAnsi="Times New Roman" w:cs="Times New Roman"/>
          <w:bCs/>
          <w:color w:val="000000"/>
          <w:lang w:eastAsia="es-ES"/>
        </w:rPr>
        <w:t>Gestión de Caminos Vecinales</w:t>
      </w:r>
    </w:p>
    <w:p w:rsidR="008957B6" w:rsidRPr="008957B6" w:rsidRDefault="008957B6" w:rsidP="008957B6">
      <w:pPr>
        <w:widowControl w:val="0"/>
        <w:spacing w:line="480" w:lineRule="auto"/>
        <w:jc w:val="both"/>
        <w:rPr>
          <w:rFonts w:ascii="Times New Roman" w:hAnsi="Times New Roman" w:cs="Times New Roman"/>
          <w:bCs/>
          <w:color w:val="000000"/>
          <w:lang w:eastAsia="es-ES"/>
        </w:rPr>
      </w:pPr>
      <w:r>
        <w:rPr>
          <w:rFonts w:ascii="Times New Roman" w:hAnsi="Times New Roman" w:cs="Times New Roman"/>
          <w:bCs/>
          <w:color w:val="000000"/>
          <w:lang w:eastAsia="es-ES"/>
        </w:rPr>
        <w:t>No están considerados en el comparativo dado que no están relacionados en los objetivos de gestión, lo cual impide una adecuada vinculación a pesar de tener un presupuesto que entre los tres programas llegan al 23% del presupuesto del municipio</w:t>
      </w:r>
      <w:r w:rsidR="0079448E">
        <w:rPr>
          <w:rFonts w:ascii="Times New Roman" w:hAnsi="Times New Roman" w:cs="Times New Roman"/>
          <w:bCs/>
          <w:color w:val="000000"/>
          <w:lang w:eastAsia="es-ES"/>
        </w:rPr>
        <w:t xml:space="preserve"> en la gestión 2016</w:t>
      </w:r>
      <w:r>
        <w:rPr>
          <w:rFonts w:ascii="Times New Roman" w:hAnsi="Times New Roman" w:cs="Times New Roman"/>
          <w:bCs/>
          <w:color w:val="000000"/>
          <w:lang w:eastAsia="es-ES"/>
        </w:rPr>
        <w:t>.</w:t>
      </w:r>
    </w:p>
    <w:p w:rsidR="00A237EF" w:rsidRDefault="00B44804" w:rsidP="00B44804">
      <w:pPr>
        <w:pStyle w:val="Ttulo1"/>
      </w:pPr>
      <w:r>
        <w:t>VALOR PÚBLICO</w:t>
      </w:r>
    </w:p>
    <w:p w:rsidR="00B44804" w:rsidRPr="0046093F" w:rsidRDefault="0046093F" w:rsidP="0046093F">
      <w:pPr>
        <w:widowControl w:val="0"/>
        <w:spacing w:line="480" w:lineRule="auto"/>
        <w:jc w:val="both"/>
        <w:rPr>
          <w:rFonts w:ascii="Times New Roman" w:hAnsi="Times New Roman" w:cs="Times New Roman"/>
        </w:rPr>
      </w:pPr>
      <w:r w:rsidRPr="0046093F">
        <w:rPr>
          <w:rFonts w:ascii="Times New Roman" w:hAnsi="Times New Roman" w:cs="Times New Roman"/>
        </w:rPr>
        <w:t xml:space="preserve">Se ha realizado la valoración de la oferta electoral y el cuadro 3 expresa las principales acciones que destacan y generan valor público para la </w:t>
      </w:r>
      <w:r>
        <w:rPr>
          <w:rFonts w:ascii="Times New Roman" w:hAnsi="Times New Roman" w:cs="Times New Roman"/>
        </w:rPr>
        <w:t>población del Gobierno Autónomo Municipal de Sucre. Se cuantifica que 1</w:t>
      </w:r>
      <w:r w:rsidR="00EA3708">
        <w:rPr>
          <w:rFonts w:ascii="Times New Roman" w:hAnsi="Times New Roman" w:cs="Times New Roman"/>
        </w:rPr>
        <w:t>5</w:t>
      </w:r>
      <w:r>
        <w:rPr>
          <w:rFonts w:ascii="Times New Roman" w:hAnsi="Times New Roman" w:cs="Times New Roman"/>
        </w:rPr>
        <w:t xml:space="preserve"> acciones tienen un valor público alto y el resto de las acciones tienen más incidencia política.</w:t>
      </w:r>
    </w:p>
    <w:p w:rsidR="0046093F" w:rsidRPr="00A237EF" w:rsidRDefault="0046093F" w:rsidP="0046093F">
      <w:pPr>
        <w:widowControl w:val="0"/>
        <w:spacing w:line="480" w:lineRule="auto"/>
        <w:jc w:val="center"/>
        <w:rPr>
          <w:rFonts w:ascii="Times New Roman" w:hAnsi="Times New Roman" w:cs="Times New Roman"/>
          <w:b/>
        </w:rPr>
      </w:pPr>
      <w:r w:rsidRPr="00A237EF">
        <w:rPr>
          <w:rFonts w:ascii="Times New Roman" w:hAnsi="Times New Roman" w:cs="Times New Roman"/>
          <w:b/>
        </w:rPr>
        <w:t xml:space="preserve">Cuadro </w:t>
      </w:r>
      <w:r w:rsidR="00E136C7">
        <w:rPr>
          <w:rFonts w:ascii="Times New Roman" w:hAnsi="Times New Roman" w:cs="Times New Roman"/>
          <w:b/>
        </w:rPr>
        <w:t>4</w:t>
      </w:r>
      <w:r w:rsidRPr="00A237EF">
        <w:rPr>
          <w:rFonts w:ascii="Times New Roman" w:hAnsi="Times New Roman" w:cs="Times New Roman"/>
          <w:b/>
        </w:rPr>
        <w:t xml:space="preserve">. </w:t>
      </w:r>
      <w:r>
        <w:rPr>
          <w:rFonts w:ascii="Times New Roman" w:hAnsi="Times New Roman" w:cs="Times New Roman"/>
          <w:b/>
        </w:rPr>
        <w:t>Valoración de la oferta electoral</w:t>
      </w:r>
    </w:p>
    <w:tbl>
      <w:tblPr>
        <w:tblW w:w="9440" w:type="dxa"/>
        <w:tblCellMar>
          <w:left w:w="70" w:type="dxa"/>
          <w:right w:w="70" w:type="dxa"/>
        </w:tblCellMar>
        <w:tblLook w:val="04A0" w:firstRow="1" w:lastRow="0" w:firstColumn="1" w:lastColumn="0" w:noHBand="0" w:noVBand="1"/>
      </w:tblPr>
      <w:tblGrid>
        <w:gridCol w:w="2183"/>
        <w:gridCol w:w="2677"/>
        <w:gridCol w:w="869"/>
        <w:gridCol w:w="1127"/>
        <w:gridCol w:w="2584"/>
      </w:tblGrid>
      <w:tr w:rsidR="006023C7" w:rsidRPr="006023C7" w:rsidTr="006023C7">
        <w:trPr>
          <w:trHeight w:val="475"/>
          <w:tblHeader/>
        </w:trPr>
        <w:tc>
          <w:tcPr>
            <w:tcW w:w="218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6023C7" w:rsidRPr="006023C7" w:rsidRDefault="006023C7" w:rsidP="006023C7">
            <w:pPr>
              <w:spacing w:after="0" w:line="240" w:lineRule="auto"/>
              <w:jc w:val="center"/>
              <w:rPr>
                <w:rFonts w:ascii="Times New Roman" w:eastAsia="Times New Roman" w:hAnsi="Times New Roman" w:cs="Times New Roman"/>
                <w:b/>
                <w:bCs/>
                <w:color w:val="000000"/>
                <w:sz w:val="16"/>
                <w:szCs w:val="16"/>
                <w:lang w:eastAsia="es-ES"/>
              </w:rPr>
            </w:pPr>
            <w:r w:rsidRPr="006023C7">
              <w:rPr>
                <w:rFonts w:ascii="Times New Roman" w:eastAsia="Times New Roman" w:hAnsi="Times New Roman" w:cs="Times New Roman"/>
                <w:b/>
                <w:bCs/>
                <w:color w:val="000000"/>
                <w:sz w:val="16"/>
                <w:szCs w:val="16"/>
                <w:lang w:eastAsia="es-ES"/>
              </w:rPr>
              <w:t>OBJETIVOS ESTRATÉGICOS</w:t>
            </w:r>
          </w:p>
        </w:tc>
        <w:tc>
          <w:tcPr>
            <w:tcW w:w="2677" w:type="dxa"/>
            <w:tcBorders>
              <w:top w:val="single" w:sz="4" w:space="0" w:color="auto"/>
              <w:left w:val="nil"/>
              <w:bottom w:val="single" w:sz="4" w:space="0" w:color="auto"/>
              <w:right w:val="single" w:sz="4" w:space="0" w:color="auto"/>
            </w:tcBorders>
            <w:shd w:val="clear" w:color="000000" w:fill="BFBFBF"/>
            <w:vAlign w:val="center"/>
            <w:hideMark/>
          </w:tcPr>
          <w:p w:rsidR="006023C7" w:rsidRPr="006023C7" w:rsidRDefault="006023C7" w:rsidP="006023C7">
            <w:pPr>
              <w:spacing w:after="0" w:line="240" w:lineRule="auto"/>
              <w:jc w:val="center"/>
              <w:rPr>
                <w:rFonts w:ascii="Times New Roman" w:eastAsia="Times New Roman" w:hAnsi="Times New Roman" w:cs="Times New Roman"/>
                <w:b/>
                <w:bCs/>
                <w:color w:val="000000"/>
                <w:sz w:val="16"/>
                <w:szCs w:val="16"/>
                <w:lang w:eastAsia="es-ES"/>
              </w:rPr>
            </w:pPr>
            <w:r w:rsidRPr="006023C7">
              <w:rPr>
                <w:rFonts w:ascii="Times New Roman" w:eastAsia="Times New Roman" w:hAnsi="Times New Roman" w:cs="Times New Roman"/>
                <w:b/>
                <w:bCs/>
                <w:color w:val="000000"/>
                <w:sz w:val="16"/>
                <w:szCs w:val="16"/>
                <w:lang w:eastAsia="es-ES"/>
              </w:rPr>
              <w:t>ACCIÓN</w:t>
            </w:r>
          </w:p>
        </w:tc>
        <w:tc>
          <w:tcPr>
            <w:tcW w:w="869" w:type="dxa"/>
            <w:tcBorders>
              <w:top w:val="single" w:sz="4" w:space="0" w:color="auto"/>
              <w:left w:val="nil"/>
              <w:bottom w:val="single" w:sz="4" w:space="0" w:color="auto"/>
              <w:right w:val="single" w:sz="4" w:space="0" w:color="auto"/>
            </w:tcBorders>
            <w:shd w:val="clear" w:color="000000" w:fill="BFBFBF"/>
            <w:vAlign w:val="center"/>
            <w:hideMark/>
          </w:tcPr>
          <w:p w:rsidR="006023C7" w:rsidRPr="006023C7" w:rsidRDefault="006023C7" w:rsidP="006023C7">
            <w:pPr>
              <w:spacing w:after="0" w:line="240" w:lineRule="auto"/>
              <w:jc w:val="center"/>
              <w:rPr>
                <w:rFonts w:ascii="Times New Roman" w:eastAsia="Times New Roman" w:hAnsi="Times New Roman" w:cs="Times New Roman"/>
                <w:b/>
                <w:bCs/>
                <w:color w:val="000000"/>
                <w:sz w:val="16"/>
                <w:szCs w:val="16"/>
                <w:lang w:eastAsia="es-ES"/>
              </w:rPr>
            </w:pPr>
            <w:r w:rsidRPr="006023C7">
              <w:rPr>
                <w:rFonts w:ascii="Times New Roman" w:eastAsia="Times New Roman" w:hAnsi="Times New Roman" w:cs="Times New Roman"/>
                <w:b/>
                <w:bCs/>
                <w:color w:val="000000"/>
                <w:sz w:val="16"/>
                <w:szCs w:val="16"/>
                <w:lang w:eastAsia="es-ES"/>
              </w:rPr>
              <w:t>VALOR PUBLICO</w:t>
            </w:r>
          </w:p>
        </w:tc>
        <w:tc>
          <w:tcPr>
            <w:tcW w:w="1127" w:type="dxa"/>
            <w:tcBorders>
              <w:top w:val="single" w:sz="4" w:space="0" w:color="auto"/>
              <w:left w:val="nil"/>
              <w:bottom w:val="single" w:sz="4" w:space="0" w:color="auto"/>
              <w:right w:val="single" w:sz="4" w:space="0" w:color="auto"/>
            </w:tcBorders>
            <w:shd w:val="clear" w:color="000000" w:fill="BFBFBF"/>
            <w:vAlign w:val="center"/>
            <w:hideMark/>
          </w:tcPr>
          <w:p w:rsidR="006023C7" w:rsidRPr="006023C7" w:rsidRDefault="006023C7" w:rsidP="006023C7">
            <w:pPr>
              <w:spacing w:after="0" w:line="240" w:lineRule="auto"/>
              <w:jc w:val="center"/>
              <w:rPr>
                <w:rFonts w:ascii="Times New Roman" w:eastAsia="Times New Roman" w:hAnsi="Times New Roman" w:cs="Times New Roman"/>
                <w:b/>
                <w:bCs/>
                <w:color w:val="000000"/>
                <w:sz w:val="16"/>
                <w:szCs w:val="16"/>
                <w:lang w:eastAsia="es-ES"/>
              </w:rPr>
            </w:pPr>
            <w:r w:rsidRPr="006023C7">
              <w:rPr>
                <w:rFonts w:ascii="Times New Roman" w:eastAsia="Times New Roman" w:hAnsi="Times New Roman" w:cs="Times New Roman"/>
                <w:b/>
                <w:bCs/>
                <w:color w:val="000000"/>
                <w:sz w:val="16"/>
                <w:szCs w:val="16"/>
                <w:lang w:eastAsia="es-ES"/>
              </w:rPr>
              <w:t>INCIDENCIA POLÍTICA</w:t>
            </w:r>
          </w:p>
        </w:tc>
        <w:tc>
          <w:tcPr>
            <w:tcW w:w="2584" w:type="dxa"/>
            <w:tcBorders>
              <w:top w:val="single" w:sz="4" w:space="0" w:color="auto"/>
              <w:left w:val="nil"/>
              <w:bottom w:val="single" w:sz="4" w:space="0" w:color="auto"/>
              <w:right w:val="single" w:sz="4" w:space="0" w:color="auto"/>
            </w:tcBorders>
            <w:shd w:val="clear" w:color="000000" w:fill="BFBFBF"/>
            <w:vAlign w:val="center"/>
            <w:hideMark/>
          </w:tcPr>
          <w:p w:rsidR="006023C7" w:rsidRPr="006023C7" w:rsidRDefault="006023C7" w:rsidP="006023C7">
            <w:pPr>
              <w:spacing w:after="0" w:line="240" w:lineRule="auto"/>
              <w:jc w:val="center"/>
              <w:rPr>
                <w:rFonts w:ascii="Times New Roman" w:eastAsia="Times New Roman" w:hAnsi="Times New Roman" w:cs="Times New Roman"/>
                <w:b/>
                <w:bCs/>
                <w:color w:val="000000"/>
                <w:sz w:val="16"/>
                <w:szCs w:val="16"/>
                <w:lang w:eastAsia="es-ES"/>
              </w:rPr>
            </w:pPr>
            <w:r w:rsidRPr="006023C7">
              <w:rPr>
                <w:rFonts w:ascii="Times New Roman" w:eastAsia="Times New Roman" w:hAnsi="Times New Roman" w:cs="Times New Roman"/>
                <w:b/>
                <w:bCs/>
                <w:color w:val="000000"/>
                <w:sz w:val="16"/>
                <w:szCs w:val="16"/>
                <w:lang w:eastAsia="es-ES"/>
              </w:rPr>
              <w:t>COMENTARIOS</w:t>
            </w:r>
          </w:p>
        </w:tc>
      </w:tr>
      <w:tr w:rsidR="006023C7" w:rsidRPr="006023C7" w:rsidTr="006023C7">
        <w:trPr>
          <w:trHeight w:val="1575"/>
        </w:trPr>
        <w:tc>
          <w:tcPr>
            <w:tcW w:w="218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MUNICIPIO SEGURO</w:t>
            </w:r>
          </w:p>
        </w:tc>
        <w:tc>
          <w:tcPr>
            <w:tcW w:w="2677" w:type="dxa"/>
            <w:tcBorders>
              <w:top w:val="single" w:sz="4" w:space="0" w:color="auto"/>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Ciudadano y Visitante Seguro y Protegido.</w:t>
            </w:r>
            <w:r w:rsidRPr="006023C7">
              <w:rPr>
                <w:rFonts w:ascii="Times New Roman" w:eastAsia="Times New Roman" w:hAnsi="Times New Roman" w:cs="Times New Roman"/>
                <w:color w:val="000000"/>
                <w:sz w:val="16"/>
                <w:szCs w:val="16"/>
                <w:lang w:eastAsia="es-ES"/>
              </w:rPr>
              <w:br/>
              <w:t>Vigilancia Municipal y Policial Especializada.</w:t>
            </w:r>
            <w:r w:rsidRPr="006023C7">
              <w:rPr>
                <w:rFonts w:ascii="Times New Roman" w:eastAsia="Times New Roman" w:hAnsi="Times New Roman" w:cs="Times New Roman"/>
                <w:color w:val="000000"/>
                <w:sz w:val="16"/>
                <w:szCs w:val="16"/>
                <w:lang w:eastAsia="es-ES"/>
              </w:rPr>
              <w:br/>
              <w:t xml:space="preserve">Equipamiento </w:t>
            </w:r>
            <w:proofErr w:type="spellStart"/>
            <w:r w:rsidRPr="006023C7">
              <w:rPr>
                <w:rFonts w:ascii="Times New Roman" w:eastAsia="Times New Roman" w:hAnsi="Times New Roman" w:cs="Times New Roman"/>
                <w:color w:val="000000"/>
                <w:sz w:val="16"/>
                <w:szCs w:val="16"/>
                <w:lang w:eastAsia="es-ES"/>
              </w:rPr>
              <w:t>Distritalizado</w:t>
            </w:r>
            <w:proofErr w:type="spellEnd"/>
            <w:r w:rsidRPr="006023C7">
              <w:rPr>
                <w:rFonts w:ascii="Times New Roman" w:eastAsia="Times New Roman" w:hAnsi="Times New Roman" w:cs="Times New Roman"/>
                <w:color w:val="000000"/>
                <w:sz w:val="16"/>
                <w:szCs w:val="16"/>
                <w:lang w:eastAsia="es-ES"/>
              </w:rPr>
              <w:br/>
              <w:t>Plataformas Vecinales de Seguridad Ciudadana</w:t>
            </w:r>
          </w:p>
        </w:tc>
        <w:tc>
          <w:tcPr>
            <w:tcW w:w="869"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1127"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2584" w:type="dxa"/>
            <w:tcBorders>
              <w:top w:val="single" w:sz="4" w:space="0" w:color="auto"/>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La ciudadanía es afecta a contar con una seguridad adecuada que le permita desplazarse por la ciudad de modo seguro y poseer la confianza necesaria para realizar todas sus actividades, por lo que este aspecto genera un valor público muy alto.</w:t>
            </w:r>
          </w:p>
        </w:tc>
      </w:tr>
      <w:tr w:rsidR="006023C7" w:rsidRPr="006023C7" w:rsidTr="006023C7">
        <w:trPr>
          <w:trHeight w:val="225"/>
        </w:trPr>
        <w:tc>
          <w:tcPr>
            <w:tcW w:w="2183" w:type="dxa"/>
            <w:vMerge/>
            <w:tcBorders>
              <w:top w:val="single" w:sz="4" w:space="0" w:color="auto"/>
              <w:left w:val="single" w:sz="4" w:space="0" w:color="auto"/>
              <w:bottom w:val="single" w:sz="4" w:space="0" w:color="000000"/>
              <w:right w:val="single" w:sz="4" w:space="0" w:color="auto"/>
            </w:tcBorders>
            <w:vAlign w:val="center"/>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Sistema de Alerta Ciudadana.</w:t>
            </w:r>
          </w:p>
        </w:tc>
        <w:tc>
          <w:tcPr>
            <w:tcW w:w="869"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112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 </w:t>
            </w:r>
          </w:p>
        </w:tc>
      </w:tr>
      <w:tr w:rsidR="006023C7" w:rsidRPr="006023C7" w:rsidTr="006023C7">
        <w:trPr>
          <w:trHeight w:val="1575"/>
        </w:trPr>
        <w:tc>
          <w:tcPr>
            <w:tcW w:w="2183" w:type="dxa"/>
            <w:vMerge w:val="restart"/>
            <w:tcBorders>
              <w:top w:val="nil"/>
              <w:left w:val="single" w:sz="4" w:space="0" w:color="auto"/>
              <w:bottom w:val="single" w:sz="4" w:space="0" w:color="000000"/>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MUNICIPIO LIMPIO Y ECOLÓGICO</w:t>
            </w: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Municipio con Calles, Plazas y Mercados Limpios.</w:t>
            </w:r>
          </w:p>
        </w:tc>
        <w:tc>
          <w:tcPr>
            <w:tcW w:w="869"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1127"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La ciudadanía aprecia un ornato público limpio y con las condiciones suficientes; asimismo, que los mercados cuenten con las condiciones de higiene que asegure un grado de salud adecuado. Por</w:t>
            </w:r>
            <w:r>
              <w:rPr>
                <w:rFonts w:ascii="Times New Roman" w:eastAsia="Times New Roman" w:hAnsi="Times New Roman" w:cs="Times New Roman"/>
                <w:color w:val="000000"/>
                <w:sz w:val="16"/>
                <w:szCs w:val="16"/>
                <w:lang w:eastAsia="es-ES"/>
              </w:rPr>
              <w:t xml:space="preserve"> </w:t>
            </w:r>
            <w:r w:rsidRPr="006023C7">
              <w:rPr>
                <w:rFonts w:ascii="Times New Roman" w:eastAsia="Times New Roman" w:hAnsi="Times New Roman" w:cs="Times New Roman"/>
                <w:color w:val="000000"/>
                <w:sz w:val="16"/>
                <w:szCs w:val="16"/>
                <w:lang w:eastAsia="es-ES"/>
              </w:rPr>
              <w:t>lo</w:t>
            </w:r>
            <w:r>
              <w:rPr>
                <w:rFonts w:ascii="Times New Roman" w:eastAsia="Times New Roman" w:hAnsi="Times New Roman" w:cs="Times New Roman"/>
                <w:color w:val="000000"/>
                <w:sz w:val="16"/>
                <w:szCs w:val="16"/>
                <w:lang w:eastAsia="es-ES"/>
              </w:rPr>
              <w:t xml:space="preserve"> q</w:t>
            </w:r>
            <w:r w:rsidRPr="006023C7">
              <w:rPr>
                <w:rFonts w:ascii="Times New Roman" w:eastAsia="Times New Roman" w:hAnsi="Times New Roman" w:cs="Times New Roman"/>
                <w:color w:val="000000"/>
                <w:sz w:val="16"/>
                <w:szCs w:val="16"/>
                <w:lang w:eastAsia="es-ES"/>
              </w:rPr>
              <w:t xml:space="preserve">ue </w:t>
            </w:r>
            <w:r>
              <w:rPr>
                <w:rFonts w:ascii="Times New Roman" w:eastAsia="Times New Roman" w:hAnsi="Times New Roman" w:cs="Times New Roman"/>
                <w:color w:val="000000"/>
                <w:sz w:val="16"/>
                <w:szCs w:val="16"/>
                <w:lang w:eastAsia="es-ES"/>
              </w:rPr>
              <w:t>e</w:t>
            </w:r>
            <w:r w:rsidRPr="006023C7">
              <w:rPr>
                <w:rFonts w:ascii="Times New Roman" w:eastAsia="Times New Roman" w:hAnsi="Times New Roman" w:cs="Times New Roman"/>
                <w:color w:val="000000"/>
                <w:sz w:val="16"/>
                <w:szCs w:val="16"/>
                <w:lang w:eastAsia="es-ES"/>
              </w:rPr>
              <w:t>l valor público es alto.</w:t>
            </w:r>
          </w:p>
        </w:tc>
      </w:tr>
      <w:tr w:rsidR="006023C7" w:rsidRPr="006023C7" w:rsidTr="006023C7">
        <w:trPr>
          <w:trHeight w:val="450"/>
        </w:trPr>
        <w:tc>
          <w:tcPr>
            <w:tcW w:w="2183" w:type="dxa"/>
            <w:vMerge/>
            <w:tcBorders>
              <w:top w:val="nil"/>
              <w:left w:val="single" w:sz="4" w:space="0" w:color="auto"/>
              <w:bottom w:val="single" w:sz="4" w:space="0" w:color="000000"/>
              <w:right w:val="single" w:sz="4" w:space="0" w:color="auto"/>
            </w:tcBorders>
            <w:vAlign w:val="center"/>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p>
        </w:tc>
        <w:tc>
          <w:tcPr>
            <w:tcW w:w="2677" w:type="dxa"/>
            <w:tcBorders>
              <w:top w:val="nil"/>
              <w:left w:val="nil"/>
              <w:bottom w:val="nil"/>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Municipio con Protección Solidaria del Medio Ambiente.</w:t>
            </w:r>
          </w:p>
        </w:tc>
        <w:tc>
          <w:tcPr>
            <w:tcW w:w="869"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112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 </w:t>
            </w:r>
          </w:p>
        </w:tc>
      </w:tr>
      <w:tr w:rsidR="006023C7" w:rsidRPr="006023C7" w:rsidTr="006023C7">
        <w:trPr>
          <w:trHeight w:val="675"/>
        </w:trPr>
        <w:tc>
          <w:tcPr>
            <w:tcW w:w="2183" w:type="dxa"/>
            <w:vMerge/>
            <w:tcBorders>
              <w:top w:val="nil"/>
              <w:left w:val="single" w:sz="4" w:space="0" w:color="auto"/>
              <w:bottom w:val="single" w:sz="4" w:space="0" w:color="000000"/>
              <w:right w:val="single" w:sz="4" w:space="0" w:color="auto"/>
            </w:tcBorders>
            <w:vAlign w:val="center"/>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p>
        </w:tc>
        <w:tc>
          <w:tcPr>
            <w:tcW w:w="2677" w:type="dxa"/>
            <w:tcBorders>
              <w:top w:val="single" w:sz="4" w:space="0" w:color="auto"/>
              <w:left w:val="nil"/>
              <w:bottom w:val="nil"/>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Municipio con Acceso a Agua y Saneamiento Básico</w:t>
            </w:r>
          </w:p>
        </w:tc>
        <w:tc>
          <w:tcPr>
            <w:tcW w:w="869"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1127"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El acceso al agua es sumamente importante y sensible por lo que su valor público es muy alto.</w:t>
            </w:r>
          </w:p>
        </w:tc>
      </w:tr>
      <w:tr w:rsidR="006023C7" w:rsidRPr="006023C7" w:rsidTr="006023C7">
        <w:trPr>
          <w:trHeight w:val="225"/>
        </w:trPr>
        <w:tc>
          <w:tcPr>
            <w:tcW w:w="2183" w:type="dxa"/>
            <w:vMerge/>
            <w:tcBorders>
              <w:top w:val="nil"/>
              <w:left w:val="single" w:sz="4" w:space="0" w:color="auto"/>
              <w:bottom w:val="single" w:sz="4" w:space="0" w:color="000000"/>
              <w:right w:val="single" w:sz="4" w:space="0" w:color="auto"/>
            </w:tcBorders>
            <w:vAlign w:val="center"/>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Compromiso Vecinal y Comunitario.</w:t>
            </w:r>
          </w:p>
        </w:tc>
        <w:tc>
          <w:tcPr>
            <w:tcW w:w="869"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1127"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 </w:t>
            </w:r>
          </w:p>
        </w:tc>
      </w:tr>
      <w:tr w:rsidR="006023C7" w:rsidRPr="006023C7" w:rsidTr="006023C7">
        <w:trPr>
          <w:trHeight w:val="900"/>
        </w:trPr>
        <w:tc>
          <w:tcPr>
            <w:tcW w:w="2183" w:type="dxa"/>
            <w:vMerge w:val="restart"/>
            <w:tcBorders>
              <w:top w:val="nil"/>
              <w:left w:val="single" w:sz="4" w:space="0" w:color="auto"/>
              <w:bottom w:val="single" w:sz="4" w:space="0" w:color="000000"/>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MUNICIPIO TURÍSTICO, CULTO Y AMIGABLE</w:t>
            </w: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Promoción Turística.</w:t>
            </w:r>
          </w:p>
        </w:tc>
        <w:tc>
          <w:tcPr>
            <w:tcW w:w="869"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112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La economía local de Sucre se apoya en el turismo por lo que las acciones respecto al turismo tiene un valor público alto.</w:t>
            </w:r>
          </w:p>
        </w:tc>
      </w:tr>
      <w:tr w:rsidR="006023C7" w:rsidRPr="006023C7" w:rsidTr="006023C7">
        <w:trPr>
          <w:trHeight w:val="450"/>
        </w:trPr>
        <w:tc>
          <w:tcPr>
            <w:tcW w:w="2183" w:type="dxa"/>
            <w:vMerge/>
            <w:tcBorders>
              <w:top w:val="nil"/>
              <w:left w:val="single" w:sz="4" w:space="0" w:color="auto"/>
              <w:bottom w:val="single" w:sz="4" w:space="0" w:color="000000"/>
              <w:right w:val="single" w:sz="4" w:space="0" w:color="auto"/>
            </w:tcBorders>
            <w:vAlign w:val="center"/>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Oferta de Atractivos y Servicios Turísticos</w:t>
            </w:r>
          </w:p>
        </w:tc>
        <w:tc>
          <w:tcPr>
            <w:tcW w:w="869"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112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 </w:t>
            </w:r>
          </w:p>
        </w:tc>
      </w:tr>
      <w:tr w:rsidR="006023C7" w:rsidRPr="006023C7" w:rsidTr="006023C7">
        <w:trPr>
          <w:trHeight w:val="450"/>
        </w:trPr>
        <w:tc>
          <w:tcPr>
            <w:tcW w:w="2183" w:type="dxa"/>
            <w:vMerge/>
            <w:tcBorders>
              <w:top w:val="nil"/>
              <w:left w:val="single" w:sz="4" w:space="0" w:color="auto"/>
              <w:bottom w:val="single" w:sz="4" w:space="0" w:color="000000"/>
              <w:right w:val="single" w:sz="4" w:space="0" w:color="auto"/>
            </w:tcBorders>
            <w:vAlign w:val="center"/>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Municipio con Desarrollo y Expresión Cultural</w:t>
            </w:r>
          </w:p>
        </w:tc>
        <w:tc>
          <w:tcPr>
            <w:tcW w:w="869"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112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 </w:t>
            </w:r>
          </w:p>
        </w:tc>
      </w:tr>
      <w:tr w:rsidR="006023C7" w:rsidRPr="006023C7" w:rsidTr="006023C7">
        <w:trPr>
          <w:trHeight w:val="450"/>
        </w:trPr>
        <w:tc>
          <w:tcPr>
            <w:tcW w:w="2183" w:type="dxa"/>
            <w:vMerge/>
            <w:tcBorders>
              <w:top w:val="nil"/>
              <w:left w:val="single" w:sz="4" w:space="0" w:color="auto"/>
              <w:bottom w:val="single" w:sz="4" w:space="0" w:color="000000"/>
              <w:right w:val="single" w:sz="4" w:space="0" w:color="auto"/>
            </w:tcBorders>
            <w:vAlign w:val="center"/>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 xml:space="preserve">Sistema de Información </w:t>
            </w:r>
            <w:proofErr w:type="spellStart"/>
            <w:r w:rsidRPr="006023C7">
              <w:rPr>
                <w:rFonts w:ascii="Times New Roman" w:eastAsia="Times New Roman" w:hAnsi="Times New Roman" w:cs="Times New Roman"/>
                <w:color w:val="000000"/>
                <w:sz w:val="16"/>
                <w:szCs w:val="16"/>
                <w:lang w:eastAsia="es-ES"/>
              </w:rPr>
              <w:t>Georeferenciado</w:t>
            </w:r>
            <w:proofErr w:type="spellEnd"/>
            <w:r w:rsidRPr="006023C7">
              <w:rPr>
                <w:rFonts w:ascii="Times New Roman" w:eastAsia="Times New Roman" w:hAnsi="Times New Roman" w:cs="Times New Roman"/>
                <w:color w:val="000000"/>
                <w:sz w:val="16"/>
                <w:szCs w:val="16"/>
                <w:lang w:eastAsia="es-ES"/>
              </w:rPr>
              <w:t xml:space="preserve"> Turístico y Cultural.</w:t>
            </w:r>
          </w:p>
        </w:tc>
        <w:tc>
          <w:tcPr>
            <w:tcW w:w="869"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112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 </w:t>
            </w:r>
          </w:p>
        </w:tc>
      </w:tr>
      <w:tr w:rsidR="006023C7" w:rsidRPr="006023C7" w:rsidTr="006023C7">
        <w:trPr>
          <w:trHeight w:val="450"/>
        </w:trPr>
        <w:tc>
          <w:tcPr>
            <w:tcW w:w="2183" w:type="dxa"/>
            <w:vMerge/>
            <w:tcBorders>
              <w:top w:val="nil"/>
              <w:left w:val="single" w:sz="4" w:space="0" w:color="auto"/>
              <w:bottom w:val="single" w:sz="4" w:space="0" w:color="000000"/>
              <w:right w:val="single" w:sz="4" w:space="0" w:color="auto"/>
            </w:tcBorders>
            <w:vAlign w:val="center"/>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Plataformas Institucionales de Turismo y Cultura Amigable.</w:t>
            </w:r>
          </w:p>
        </w:tc>
        <w:tc>
          <w:tcPr>
            <w:tcW w:w="869"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112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 </w:t>
            </w:r>
          </w:p>
        </w:tc>
      </w:tr>
      <w:tr w:rsidR="006023C7" w:rsidRPr="006023C7" w:rsidTr="006023C7">
        <w:trPr>
          <w:trHeight w:val="1800"/>
        </w:trPr>
        <w:tc>
          <w:tcPr>
            <w:tcW w:w="2183" w:type="dxa"/>
            <w:vMerge w:val="restart"/>
            <w:tcBorders>
              <w:top w:val="nil"/>
              <w:left w:val="single" w:sz="4" w:space="0" w:color="auto"/>
              <w:bottom w:val="single" w:sz="4" w:space="0" w:color="000000"/>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MUNICIPIO CON IDENTIDAD, ORDENADO Y VIABLE</w:t>
            </w: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Municipio Planificado.</w:t>
            </w:r>
          </w:p>
        </w:tc>
        <w:tc>
          <w:tcPr>
            <w:tcW w:w="869"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1127"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 xml:space="preserve">Corresponde a los servicios catastrales y ordenamiento para la atención a la </w:t>
            </w:r>
            <w:proofErr w:type="spellStart"/>
            <w:r w:rsidRPr="006023C7">
              <w:rPr>
                <w:rFonts w:ascii="Times New Roman" w:eastAsia="Times New Roman" w:hAnsi="Times New Roman" w:cs="Times New Roman"/>
                <w:color w:val="000000"/>
                <w:sz w:val="16"/>
                <w:szCs w:val="16"/>
                <w:lang w:eastAsia="es-ES"/>
              </w:rPr>
              <w:t>ciudadania</w:t>
            </w:r>
            <w:proofErr w:type="spellEnd"/>
            <w:r w:rsidRPr="006023C7">
              <w:rPr>
                <w:rFonts w:ascii="Times New Roman" w:eastAsia="Times New Roman" w:hAnsi="Times New Roman" w:cs="Times New Roman"/>
                <w:color w:val="000000"/>
                <w:sz w:val="16"/>
                <w:szCs w:val="16"/>
                <w:lang w:eastAsia="es-ES"/>
              </w:rPr>
              <w:t xml:space="preserve"> en trámites realizados para temas de saneamiento urbano. Por lo que una adecuada atención </w:t>
            </w:r>
            <w:proofErr w:type="gramStart"/>
            <w:r w:rsidRPr="006023C7">
              <w:rPr>
                <w:rFonts w:ascii="Times New Roman" w:eastAsia="Times New Roman" w:hAnsi="Times New Roman" w:cs="Times New Roman"/>
                <w:color w:val="000000"/>
                <w:sz w:val="16"/>
                <w:szCs w:val="16"/>
                <w:lang w:eastAsia="es-ES"/>
              </w:rPr>
              <w:t>apoyado</w:t>
            </w:r>
            <w:proofErr w:type="gramEnd"/>
            <w:r w:rsidRPr="006023C7">
              <w:rPr>
                <w:rFonts w:ascii="Times New Roman" w:eastAsia="Times New Roman" w:hAnsi="Times New Roman" w:cs="Times New Roman"/>
                <w:color w:val="000000"/>
                <w:sz w:val="16"/>
                <w:szCs w:val="16"/>
                <w:lang w:eastAsia="es-ES"/>
              </w:rPr>
              <w:t xml:space="preserve"> por herramientas agiles puede contar con un valor público alto.</w:t>
            </w:r>
          </w:p>
        </w:tc>
      </w:tr>
      <w:tr w:rsidR="006023C7" w:rsidRPr="006023C7" w:rsidTr="006023C7">
        <w:trPr>
          <w:trHeight w:val="450"/>
        </w:trPr>
        <w:tc>
          <w:tcPr>
            <w:tcW w:w="2183" w:type="dxa"/>
            <w:vMerge/>
            <w:tcBorders>
              <w:top w:val="nil"/>
              <w:left w:val="single" w:sz="4" w:space="0" w:color="auto"/>
              <w:bottom w:val="single" w:sz="4" w:space="0" w:color="000000"/>
              <w:right w:val="single" w:sz="4" w:space="0" w:color="auto"/>
            </w:tcBorders>
            <w:vAlign w:val="center"/>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Municipio con Identidad, Atractivo y Entretenido</w:t>
            </w:r>
          </w:p>
        </w:tc>
        <w:tc>
          <w:tcPr>
            <w:tcW w:w="869"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112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 </w:t>
            </w:r>
          </w:p>
        </w:tc>
      </w:tr>
      <w:tr w:rsidR="006023C7" w:rsidRPr="006023C7" w:rsidTr="006023C7">
        <w:trPr>
          <w:trHeight w:val="450"/>
        </w:trPr>
        <w:tc>
          <w:tcPr>
            <w:tcW w:w="2183" w:type="dxa"/>
            <w:vMerge/>
            <w:tcBorders>
              <w:top w:val="nil"/>
              <w:left w:val="single" w:sz="4" w:space="0" w:color="auto"/>
              <w:bottom w:val="single" w:sz="4" w:space="0" w:color="000000"/>
              <w:right w:val="single" w:sz="4" w:space="0" w:color="auto"/>
            </w:tcBorders>
            <w:vAlign w:val="center"/>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Vivienda Digna y Saludable.</w:t>
            </w:r>
          </w:p>
        </w:tc>
        <w:tc>
          <w:tcPr>
            <w:tcW w:w="869"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1127"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Política pública, de un alto impacto en la población.</w:t>
            </w:r>
          </w:p>
        </w:tc>
      </w:tr>
      <w:tr w:rsidR="006023C7" w:rsidRPr="006023C7" w:rsidTr="006023C7">
        <w:trPr>
          <w:trHeight w:val="450"/>
        </w:trPr>
        <w:tc>
          <w:tcPr>
            <w:tcW w:w="2183" w:type="dxa"/>
            <w:vMerge/>
            <w:tcBorders>
              <w:top w:val="nil"/>
              <w:left w:val="single" w:sz="4" w:space="0" w:color="auto"/>
              <w:bottom w:val="single" w:sz="4" w:space="0" w:color="000000"/>
              <w:right w:val="single" w:sz="4" w:space="0" w:color="auto"/>
            </w:tcBorders>
            <w:vAlign w:val="center"/>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 xml:space="preserve">Sistema de Información </w:t>
            </w:r>
            <w:proofErr w:type="spellStart"/>
            <w:r w:rsidRPr="006023C7">
              <w:rPr>
                <w:rFonts w:ascii="Times New Roman" w:eastAsia="Times New Roman" w:hAnsi="Times New Roman" w:cs="Times New Roman"/>
                <w:color w:val="000000"/>
                <w:sz w:val="16"/>
                <w:szCs w:val="16"/>
                <w:lang w:eastAsia="es-ES"/>
              </w:rPr>
              <w:t>Georeferenciado</w:t>
            </w:r>
            <w:proofErr w:type="spellEnd"/>
            <w:r w:rsidRPr="006023C7">
              <w:rPr>
                <w:rFonts w:ascii="Times New Roman" w:eastAsia="Times New Roman" w:hAnsi="Times New Roman" w:cs="Times New Roman"/>
                <w:color w:val="000000"/>
                <w:sz w:val="16"/>
                <w:szCs w:val="16"/>
                <w:lang w:eastAsia="es-ES"/>
              </w:rPr>
              <w:t xml:space="preserve"> Barrial y Comunitario</w:t>
            </w:r>
          </w:p>
        </w:tc>
        <w:tc>
          <w:tcPr>
            <w:tcW w:w="869"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112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 </w:t>
            </w:r>
          </w:p>
        </w:tc>
      </w:tr>
      <w:tr w:rsidR="006023C7" w:rsidRPr="006023C7" w:rsidTr="006023C7">
        <w:trPr>
          <w:trHeight w:val="450"/>
        </w:trPr>
        <w:tc>
          <w:tcPr>
            <w:tcW w:w="2183" w:type="dxa"/>
            <w:vMerge/>
            <w:tcBorders>
              <w:top w:val="nil"/>
              <w:left w:val="single" w:sz="4" w:space="0" w:color="auto"/>
              <w:bottom w:val="single" w:sz="4" w:space="0" w:color="000000"/>
              <w:right w:val="single" w:sz="4" w:space="0" w:color="auto"/>
            </w:tcBorders>
            <w:vAlign w:val="center"/>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Sistema de Señalización Distrital y Comunitario.</w:t>
            </w:r>
          </w:p>
        </w:tc>
        <w:tc>
          <w:tcPr>
            <w:tcW w:w="869"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112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 </w:t>
            </w:r>
          </w:p>
        </w:tc>
      </w:tr>
      <w:tr w:rsidR="006023C7" w:rsidRPr="006023C7" w:rsidTr="006023C7">
        <w:trPr>
          <w:trHeight w:val="450"/>
        </w:trPr>
        <w:tc>
          <w:tcPr>
            <w:tcW w:w="2183" w:type="dxa"/>
            <w:vMerge/>
            <w:tcBorders>
              <w:top w:val="nil"/>
              <w:left w:val="single" w:sz="4" w:space="0" w:color="auto"/>
              <w:bottom w:val="single" w:sz="4" w:space="0" w:color="000000"/>
              <w:right w:val="single" w:sz="4" w:space="0" w:color="auto"/>
            </w:tcBorders>
            <w:vAlign w:val="center"/>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Sistema Urbano Vial de Desconcentración</w:t>
            </w:r>
          </w:p>
        </w:tc>
        <w:tc>
          <w:tcPr>
            <w:tcW w:w="869"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1127"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 </w:t>
            </w:r>
          </w:p>
        </w:tc>
      </w:tr>
      <w:tr w:rsidR="006023C7" w:rsidRPr="006023C7" w:rsidTr="006023C7">
        <w:trPr>
          <w:trHeight w:val="450"/>
        </w:trPr>
        <w:tc>
          <w:tcPr>
            <w:tcW w:w="2183" w:type="dxa"/>
            <w:vMerge w:val="restart"/>
            <w:tcBorders>
              <w:top w:val="nil"/>
              <w:left w:val="single" w:sz="4" w:space="0" w:color="auto"/>
              <w:bottom w:val="single" w:sz="4" w:space="0" w:color="000000"/>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MUNICIPIO CON ECONOMÍA SOCIAL Y COMUNITARIA</w:t>
            </w: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Mecanismos de Concurrencia y Concertación</w:t>
            </w:r>
          </w:p>
        </w:tc>
        <w:tc>
          <w:tcPr>
            <w:tcW w:w="869"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112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 </w:t>
            </w:r>
          </w:p>
        </w:tc>
      </w:tr>
      <w:tr w:rsidR="006023C7" w:rsidRPr="006023C7" w:rsidTr="006023C7">
        <w:trPr>
          <w:trHeight w:val="900"/>
        </w:trPr>
        <w:tc>
          <w:tcPr>
            <w:tcW w:w="2183" w:type="dxa"/>
            <w:vMerge/>
            <w:tcBorders>
              <w:top w:val="nil"/>
              <w:left w:val="single" w:sz="4" w:space="0" w:color="auto"/>
              <w:bottom w:val="single" w:sz="4" w:space="0" w:color="000000"/>
              <w:right w:val="single" w:sz="4" w:space="0" w:color="auto"/>
            </w:tcBorders>
            <w:vAlign w:val="center"/>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Generación de nuevos negocios inclusivos y solidarios</w:t>
            </w:r>
          </w:p>
        </w:tc>
        <w:tc>
          <w:tcPr>
            <w:tcW w:w="869"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112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Política pública, que tiene efecto en la generación de empleo y oportunidades económicas para la población.</w:t>
            </w:r>
          </w:p>
        </w:tc>
      </w:tr>
      <w:tr w:rsidR="006023C7" w:rsidRPr="006023C7" w:rsidTr="006023C7">
        <w:trPr>
          <w:trHeight w:val="900"/>
        </w:trPr>
        <w:tc>
          <w:tcPr>
            <w:tcW w:w="2183" w:type="dxa"/>
            <w:vMerge/>
            <w:tcBorders>
              <w:top w:val="nil"/>
              <w:left w:val="single" w:sz="4" w:space="0" w:color="auto"/>
              <w:bottom w:val="single" w:sz="4" w:space="0" w:color="000000"/>
              <w:right w:val="single" w:sz="4" w:space="0" w:color="auto"/>
            </w:tcBorders>
            <w:vAlign w:val="center"/>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proofErr w:type="spellStart"/>
            <w:r w:rsidRPr="006023C7">
              <w:rPr>
                <w:rFonts w:ascii="Times New Roman" w:eastAsia="Times New Roman" w:hAnsi="Times New Roman" w:cs="Times New Roman"/>
                <w:color w:val="000000"/>
                <w:sz w:val="16"/>
                <w:szCs w:val="16"/>
                <w:lang w:eastAsia="es-ES"/>
              </w:rPr>
              <w:t>Agronegocios</w:t>
            </w:r>
            <w:proofErr w:type="spellEnd"/>
            <w:r w:rsidRPr="006023C7">
              <w:rPr>
                <w:rFonts w:ascii="Times New Roman" w:eastAsia="Times New Roman" w:hAnsi="Times New Roman" w:cs="Times New Roman"/>
                <w:color w:val="000000"/>
                <w:sz w:val="16"/>
                <w:szCs w:val="16"/>
                <w:lang w:eastAsia="es-ES"/>
              </w:rPr>
              <w:t xml:space="preserve"> con exclusividad urbana y rural</w:t>
            </w:r>
          </w:p>
        </w:tc>
        <w:tc>
          <w:tcPr>
            <w:tcW w:w="869"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1127"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Política pública, que tiene efecto en la generación de empleo y oportunidades económicas para la población.</w:t>
            </w:r>
          </w:p>
        </w:tc>
      </w:tr>
      <w:tr w:rsidR="006023C7" w:rsidRPr="006023C7" w:rsidTr="006023C7">
        <w:trPr>
          <w:trHeight w:val="225"/>
        </w:trPr>
        <w:tc>
          <w:tcPr>
            <w:tcW w:w="2183" w:type="dxa"/>
            <w:vMerge/>
            <w:tcBorders>
              <w:top w:val="nil"/>
              <w:left w:val="single" w:sz="4" w:space="0" w:color="auto"/>
              <w:bottom w:val="single" w:sz="4" w:space="0" w:color="000000"/>
              <w:right w:val="single" w:sz="4" w:space="0" w:color="auto"/>
            </w:tcBorders>
            <w:vAlign w:val="center"/>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Agricultura Urbana y Periurbana</w:t>
            </w:r>
          </w:p>
        </w:tc>
        <w:tc>
          <w:tcPr>
            <w:tcW w:w="869"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1127"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 </w:t>
            </w:r>
          </w:p>
        </w:tc>
      </w:tr>
      <w:tr w:rsidR="006023C7" w:rsidRPr="006023C7" w:rsidTr="006023C7">
        <w:trPr>
          <w:trHeight w:val="900"/>
        </w:trPr>
        <w:tc>
          <w:tcPr>
            <w:tcW w:w="2183" w:type="dxa"/>
            <w:vMerge/>
            <w:tcBorders>
              <w:top w:val="nil"/>
              <w:left w:val="single" w:sz="4" w:space="0" w:color="auto"/>
              <w:bottom w:val="single" w:sz="4" w:space="0" w:color="000000"/>
              <w:right w:val="single" w:sz="4" w:space="0" w:color="auto"/>
            </w:tcBorders>
            <w:vAlign w:val="center"/>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Promoción de Innovación y Desarrollo con transferencia de capacidades técnicas, tecnológicas y productivas.</w:t>
            </w:r>
          </w:p>
        </w:tc>
        <w:tc>
          <w:tcPr>
            <w:tcW w:w="869"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112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 </w:t>
            </w:r>
          </w:p>
        </w:tc>
      </w:tr>
      <w:tr w:rsidR="006023C7" w:rsidRPr="006023C7" w:rsidTr="006023C7">
        <w:trPr>
          <w:trHeight w:val="450"/>
        </w:trPr>
        <w:tc>
          <w:tcPr>
            <w:tcW w:w="2183" w:type="dxa"/>
            <w:vMerge/>
            <w:tcBorders>
              <w:top w:val="nil"/>
              <w:left w:val="single" w:sz="4" w:space="0" w:color="auto"/>
              <w:bottom w:val="single" w:sz="4" w:space="0" w:color="000000"/>
              <w:right w:val="single" w:sz="4" w:space="0" w:color="auto"/>
            </w:tcBorders>
            <w:vAlign w:val="center"/>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Fortalecimiento y Consolidación del Complejo Productivo del Cemento</w:t>
            </w:r>
          </w:p>
        </w:tc>
        <w:tc>
          <w:tcPr>
            <w:tcW w:w="869"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1127"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 </w:t>
            </w:r>
          </w:p>
        </w:tc>
      </w:tr>
      <w:tr w:rsidR="006023C7" w:rsidRPr="006023C7" w:rsidTr="006023C7">
        <w:trPr>
          <w:trHeight w:val="900"/>
        </w:trPr>
        <w:tc>
          <w:tcPr>
            <w:tcW w:w="2183" w:type="dxa"/>
            <w:vMerge/>
            <w:tcBorders>
              <w:top w:val="nil"/>
              <w:left w:val="single" w:sz="4" w:space="0" w:color="auto"/>
              <w:bottom w:val="single" w:sz="4" w:space="0" w:color="000000"/>
              <w:right w:val="single" w:sz="4" w:space="0" w:color="auto"/>
            </w:tcBorders>
            <w:vAlign w:val="center"/>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Energías Solidarias Generadoras de Condiciones Productivas.</w:t>
            </w:r>
          </w:p>
        </w:tc>
        <w:tc>
          <w:tcPr>
            <w:tcW w:w="869"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1127"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Política pública con efecto en la economía de la ciudadanía para subsidiar a la población con menos recursos.</w:t>
            </w:r>
          </w:p>
        </w:tc>
      </w:tr>
      <w:tr w:rsidR="006023C7" w:rsidRPr="006023C7" w:rsidTr="006023C7">
        <w:trPr>
          <w:trHeight w:val="675"/>
        </w:trPr>
        <w:tc>
          <w:tcPr>
            <w:tcW w:w="2183" w:type="dxa"/>
            <w:vMerge w:val="restart"/>
            <w:tcBorders>
              <w:top w:val="nil"/>
              <w:left w:val="single" w:sz="4" w:space="0" w:color="auto"/>
              <w:bottom w:val="single" w:sz="4" w:space="0" w:color="000000"/>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MUNICIPIO SALUDABLE, EDUCADO Y CON EQUIDAD</w:t>
            </w: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Cobertura Universal de Salud con Calidad y Calidez.</w:t>
            </w:r>
          </w:p>
        </w:tc>
        <w:tc>
          <w:tcPr>
            <w:tcW w:w="869"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1127"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Política Pública para mejorar la calidad de la salud de alto impacto y valor público.</w:t>
            </w:r>
          </w:p>
        </w:tc>
      </w:tr>
      <w:tr w:rsidR="006023C7" w:rsidRPr="006023C7" w:rsidTr="006023C7">
        <w:trPr>
          <w:trHeight w:val="675"/>
        </w:trPr>
        <w:tc>
          <w:tcPr>
            <w:tcW w:w="2183" w:type="dxa"/>
            <w:vMerge/>
            <w:tcBorders>
              <w:top w:val="nil"/>
              <w:left w:val="single" w:sz="4" w:space="0" w:color="auto"/>
              <w:bottom w:val="single" w:sz="4" w:space="0" w:color="000000"/>
              <w:right w:val="single" w:sz="4" w:space="0" w:color="auto"/>
            </w:tcBorders>
            <w:vAlign w:val="center"/>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Cobertura Universal de Educación con Calidad y Calidez.</w:t>
            </w:r>
          </w:p>
        </w:tc>
        <w:tc>
          <w:tcPr>
            <w:tcW w:w="869"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1127"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Política Pública para mejorar la calidad de la educación de alto impacto y valor público.</w:t>
            </w:r>
          </w:p>
        </w:tc>
      </w:tr>
      <w:tr w:rsidR="006023C7" w:rsidRPr="006023C7" w:rsidTr="006023C7">
        <w:trPr>
          <w:trHeight w:val="675"/>
        </w:trPr>
        <w:tc>
          <w:tcPr>
            <w:tcW w:w="2183" w:type="dxa"/>
            <w:vMerge/>
            <w:tcBorders>
              <w:top w:val="nil"/>
              <w:left w:val="single" w:sz="4" w:space="0" w:color="auto"/>
              <w:bottom w:val="single" w:sz="4" w:space="0" w:color="000000"/>
              <w:right w:val="single" w:sz="4" w:space="0" w:color="auto"/>
            </w:tcBorders>
            <w:vAlign w:val="center"/>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Municipio con Acceso Libre a Infraestructura y Equipamiento Deportivo.</w:t>
            </w:r>
          </w:p>
        </w:tc>
        <w:tc>
          <w:tcPr>
            <w:tcW w:w="869"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1127"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 </w:t>
            </w:r>
          </w:p>
        </w:tc>
      </w:tr>
      <w:tr w:rsidR="006023C7" w:rsidRPr="006023C7" w:rsidTr="006023C7">
        <w:trPr>
          <w:trHeight w:val="450"/>
        </w:trPr>
        <w:tc>
          <w:tcPr>
            <w:tcW w:w="2183" w:type="dxa"/>
            <w:vMerge/>
            <w:tcBorders>
              <w:top w:val="nil"/>
              <w:left w:val="single" w:sz="4" w:space="0" w:color="auto"/>
              <w:bottom w:val="single" w:sz="4" w:space="0" w:color="000000"/>
              <w:right w:val="single" w:sz="4" w:space="0" w:color="auto"/>
            </w:tcBorders>
            <w:vAlign w:val="center"/>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Municipio con acceso universal a la Gestión Social con calidad y calidez.</w:t>
            </w:r>
          </w:p>
        </w:tc>
        <w:tc>
          <w:tcPr>
            <w:tcW w:w="869"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1127"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 </w:t>
            </w:r>
          </w:p>
        </w:tc>
      </w:tr>
      <w:tr w:rsidR="006023C7" w:rsidRPr="006023C7" w:rsidTr="006023C7">
        <w:trPr>
          <w:trHeight w:val="900"/>
        </w:trPr>
        <w:tc>
          <w:tcPr>
            <w:tcW w:w="2183" w:type="dxa"/>
            <w:vMerge/>
            <w:tcBorders>
              <w:top w:val="nil"/>
              <w:left w:val="single" w:sz="4" w:space="0" w:color="auto"/>
              <w:bottom w:val="single" w:sz="4" w:space="0" w:color="000000"/>
              <w:right w:val="single" w:sz="4" w:space="0" w:color="auto"/>
            </w:tcBorders>
            <w:vAlign w:val="center"/>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Población en estado de marginalidad con acceso a la reinserción social y productiva.</w:t>
            </w:r>
          </w:p>
        </w:tc>
        <w:tc>
          <w:tcPr>
            <w:tcW w:w="869"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1127"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 xml:space="preserve">Política Pública para mejorar la </w:t>
            </w:r>
            <w:proofErr w:type="spellStart"/>
            <w:r w:rsidRPr="006023C7">
              <w:rPr>
                <w:rFonts w:ascii="Times New Roman" w:eastAsia="Times New Roman" w:hAnsi="Times New Roman" w:cs="Times New Roman"/>
                <w:color w:val="000000"/>
                <w:sz w:val="16"/>
                <w:szCs w:val="16"/>
                <w:lang w:eastAsia="es-ES"/>
              </w:rPr>
              <w:t>la</w:t>
            </w:r>
            <w:proofErr w:type="spellEnd"/>
            <w:r w:rsidRPr="006023C7">
              <w:rPr>
                <w:rFonts w:ascii="Times New Roman" w:eastAsia="Times New Roman" w:hAnsi="Times New Roman" w:cs="Times New Roman"/>
                <w:color w:val="000000"/>
                <w:sz w:val="16"/>
                <w:szCs w:val="16"/>
                <w:lang w:eastAsia="es-ES"/>
              </w:rPr>
              <w:t xml:space="preserve"> condición de vida de población marginal de alto impacto y valor público.</w:t>
            </w:r>
          </w:p>
        </w:tc>
      </w:tr>
      <w:tr w:rsidR="006023C7" w:rsidRPr="006023C7" w:rsidTr="006023C7">
        <w:trPr>
          <w:trHeight w:val="900"/>
        </w:trPr>
        <w:tc>
          <w:tcPr>
            <w:tcW w:w="2183" w:type="dxa"/>
            <w:tcBorders>
              <w:top w:val="nil"/>
              <w:left w:val="single" w:sz="4" w:space="0" w:color="auto"/>
              <w:bottom w:val="nil"/>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 xml:space="preserve">MUNICIPIO SIN VIOLENCIA DE GENERO GENERACIONAL Y SIN </w:t>
            </w:r>
            <w:proofErr w:type="spellStart"/>
            <w:r w:rsidRPr="006023C7">
              <w:rPr>
                <w:rFonts w:ascii="Times New Roman" w:eastAsia="Times New Roman" w:hAnsi="Times New Roman" w:cs="Times New Roman"/>
                <w:color w:val="000000"/>
                <w:sz w:val="16"/>
                <w:szCs w:val="16"/>
                <w:lang w:eastAsia="es-ES"/>
              </w:rPr>
              <w:t>DISCRIMINACION</w:t>
            </w:r>
            <w:proofErr w:type="spellEnd"/>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Fortalecer mecanismos eficaces accesibles para prevenir, sancionar, erradicar toda forma de violencia de género y generacional.</w:t>
            </w:r>
          </w:p>
        </w:tc>
        <w:tc>
          <w:tcPr>
            <w:tcW w:w="869"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112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 xml:space="preserve">Política pública que tiene el apoyo de la población para </w:t>
            </w:r>
            <w:proofErr w:type="spellStart"/>
            <w:r w:rsidRPr="006023C7">
              <w:rPr>
                <w:rFonts w:ascii="Times New Roman" w:eastAsia="Times New Roman" w:hAnsi="Times New Roman" w:cs="Times New Roman"/>
                <w:color w:val="000000"/>
                <w:sz w:val="16"/>
                <w:szCs w:val="16"/>
                <w:lang w:eastAsia="es-ES"/>
              </w:rPr>
              <w:t>decrem</w:t>
            </w:r>
            <w:r>
              <w:rPr>
                <w:rFonts w:ascii="Times New Roman" w:eastAsia="Times New Roman" w:hAnsi="Times New Roman" w:cs="Times New Roman"/>
                <w:color w:val="000000"/>
                <w:sz w:val="16"/>
                <w:szCs w:val="16"/>
                <w:lang w:eastAsia="es-ES"/>
              </w:rPr>
              <w:t>e</w:t>
            </w:r>
            <w:r w:rsidRPr="006023C7">
              <w:rPr>
                <w:rFonts w:ascii="Times New Roman" w:eastAsia="Times New Roman" w:hAnsi="Times New Roman" w:cs="Times New Roman"/>
                <w:color w:val="000000"/>
                <w:sz w:val="16"/>
                <w:szCs w:val="16"/>
                <w:lang w:eastAsia="es-ES"/>
              </w:rPr>
              <w:t>ntar</w:t>
            </w:r>
            <w:proofErr w:type="spellEnd"/>
            <w:r w:rsidRPr="006023C7">
              <w:rPr>
                <w:rFonts w:ascii="Times New Roman" w:eastAsia="Times New Roman" w:hAnsi="Times New Roman" w:cs="Times New Roman"/>
                <w:color w:val="000000"/>
                <w:sz w:val="16"/>
                <w:szCs w:val="16"/>
                <w:lang w:eastAsia="es-ES"/>
              </w:rPr>
              <w:t xml:space="preserve"> los índices de violencia intrafamiliar, de alto valor público.</w:t>
            </w:r>
          </w:p>
        </w:tc>
      </w:tr>
      <w:tr w:rsidR="006023C7" w:rsidRPr="006023C7" w:rsidTr="006023C7">
        <w:trPr>
          <w:trHeight w:val="1350"/>
        </w:trPr>
        <w:tc>
          <w:tcPr>
            <w:tcW w:w="218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 xml:space="preserve">MUNICIPIO CON </w:t>
            </w:r>
            <w:proofErr w:type="spellStart"/>
            <w:r w:rsidRPr="006023C7">
              <w:rPr>
                <w:rFonts w:ascii="Times New Roman" w:eastAsia="Times New Roman" w:hAnsi="Times New Roman" w:cs="Times New Roman"/>
                <w:color w:val="000000"/>
                <w:sz w:val="16"/>
                <w:szCs w:val="16"/>
                <w:lang w:eastAsia="es-ES"/>
              </w:rPr>
              <w:t>GESTION</w:t>
            </w:r>
            <w:proofErr w:type="spellEnd"/>
            <w:r w:rsidRPr="006023C7">
              <w:rPr>
                <w:rFonts w:ascii="Times New Roman" w:eastAsia="Times New Roman" w:hAnsi="Times New Roman" w:cs="Times New Roman"/>
                <w:color w:val="000000"/>
                <w:sz w:val="16"/>
                <w:szCs w:val="16"/>
                <w:lang w:eastAsia="es-ES"/>
              </w:rPr>
              <w:t xml:space="preserve"> INTELIGENTE</w:t>
            </w: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Políticas de Promoción e Incentivo para la acción social concurrente en Seguridad Ciudadana; Reducción de la Violencia de Género Generacional; Reducción de la Discriminación; Limpieza; Orden; y, Ornamento.</w:t>
            </w:r>
          </w:p>
        </w:tc>
        <w:tc>
          <w:tcPr>
            <w:tcW w:w="869"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1127"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Política pública que tiene el ap</w:t>
            </w:r>
            <w:r>
              <w:rPr>
                <w:rFonts w:ascii="Times New Roman" w:eastAsia="Times New Roman" w:hAnsi="Times New Roman" w:cs="Times New Roman"/>
                <w:color w:val="000000"/>
                <w:sz w:val="16"/>
                <w:szCs w:val="16"/>
                <w:lang w:eastAsia="es-ES"/>
              </w:rPr>
              <w:t xml:space="preserve">oyo de la población para </w:t>
            </w:r>
            <w:proofErr w:type="spellStart"/>
            <w:r>
              <w:rPr>
                <w:rFonts w:ascii="Times New Roman" w:eastAsia="Times New Roman" w:hAnsi="Times New Roman" w:cs="Times New Roman"/>
                <w:color w:val="000000"/>
                <w:sz w:val="16"/>
                <w:szCs w:val="16"/>
                <w:lang w:eastAsia="es-ES"/>
              </w:rPr>
              <w:t>decrem</w:t>
            </w:r>
            <w:r w:rsidRPr="006023C7">
              <w:rPr>
                <w:rFonts w:ascii="Times New Roman" w:eastAsia="Times New Roman" w:hAnsi="Times New Roman" w:cs="Times New Roman"/>
                <w:color w:val="000000"/>
                <w:sz w:val="16"/>
                <w:szCs w:val="16"/>
                <w:lang w:eastAsia="es-ES"/>
              </w:rPr>
              <w:t>e</w:t>
            </w:r>
            <w:r>
              <w:rPr>
                <w:rFonts w:ascii="Times New Roman" w:eastAsia="Times New Roman" w:hAnsi="Times New Roman" w:cs="Times New Roman"/>
                <w:color w:val="000000"/>
                <w:sz w:val="16"/>
                <w:szCs w:val="16"/>
                <w:lang w:eastAsia="es-ES"/>
              </w:rPr>
              <w:t>n</w:t>
            </w:r>
            <w:r w:rsidRPr="006023C7">
              <w:rPr>
                <w:rFonts w:ascii="Times New Roman" w:eastAsia="Times New Roman" w:hAnsi="Times New Roman" w:cs="Times New Roman"/>
                <w:color w:val="000000"/>
                <w:sz w:val="16"/>
                <w:szCs w:val="16"/>
                <w:lang w:eastAsia="es-ES"/>
              </w:rPr>
              <w:t>tar</w:t>
            </w:r>
            <w:proofErr w:type="spellEnd"/>
            <w:r w:rsidRPr="006023C7">
              <w:rPr>
                <w:rFonts w:ascii="Times New Roman" w:eastAsia="Times New Roman" w:hAnsi="Times New Roman" w:cs="Times New Roman"/>
                <w:color w:val="000000"/>
                <w:sz w:val="16"/>
                <w:szCs w:val="16"/>
                <w:lang w:eastAsia="es-ES"/>
              </w:rPr>
              <w:t xml:space="preserve"> los índices de violencia intrafamiliar, de alto valor público.</w:t>
            </w:r>
          </w:p>
        </w:tc>
      </w:tr>
      <w:tr w:rsidR="006023C7" w:rsidRPr="006023C7" w:rsidTr="006023C7">
        <w:trPr>
          <w:trHeight w:val="450"/>
        </w:trPr>
        <w:tc>
          <w:tcPr>
            <w:tcW w:w="2183" w:type="dxa"/>
            <w:vMerge/>
            <w:tcBorders>
              <w:top w:val="single" w:sz="4" w:space="0" w:color="auto"/>
              <w:left w:val="single" w:sz="4" w:space="0" w:color="auto"/>
              <w:bottom w:val="single" w:sz="4" w:space="0" w:color="000000"/>
              <w:right w:val="single" w:sz="4" w:space="0" w:color="auto"/>
            </w:tcBorders>
            <w:vAlign w:val="center"/>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Política de Promoción Económica e Incentivos.</w:t>
            </w:r>
          </w:p>
        </w:tc>
        <w:tc>
          <w:tcPr>
            <w:tcW w:w="869"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1127"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 </w:t>
            </w:r>
          </w:p>
        </w:tc>
      </w:tr>
      <w:tr w:rsidR="006023C7" w:rsidRPr="006023C7" w:rsidTr="006023C7">
        <w:trPr>
          <w:trHeight w:val="450"/>
        </w:trPr>
        <w:tc>
          <w:tcPr>
            <w:tcW w:w="2183" w:type="dxa"/>
            <w:vMerge/>
            <w:tcBorders>
              <w:top w:val="single" w:sz="4" w:space="0" w:color="auto"/>
              <w:left w:val="single" w:sz="4" w:space="0" w:color="auto"/>
              <w:bottom w:val="single" w:sz="4" w:space="0" w:color="000000"/>
              <w:right w:val="single" w:sz="4" w:space="0" w:color="auto"/>
            </w:tcBorders>
            <w:vAlign w:val="center"/>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Política de Cemento Social y Comunitario.</w:t>
            </w:r>
          </w:p>
        </w:tc>
        <w:tc>
          <w:tcPr>
            <w:tcW w:w="869"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1127"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 </w:t>
            </w:r>
          </w:p>
        </w:tc>
      </w:tr>
      <w:tr w:rsidR="006023C7" w:rsidRPr="006023C7" w:rsidTr="006023C7">
        <w:trPr>
          <w:trHeight w:val="900"/>
        </w:trPr>
        <w:tc>
          <w:tcPr>
            <w:tcW w:w="2183" w:type="dxa"/>
            <w:vMerge/>
            <w:tcBorders>
              <w:top w:val="single" w:sz="4" w:space="0" w:color="auto"/>
              <w:left w:val="single" w:sz="4" w:space="0" w:color="auto"/>
              <w:bottom w:val="single" w:sz="4" w:space="0" w:color="000000"/>
              <w:right w:val="single" w:sz="4" w:space="0" w:color="auto"/>
            </w:tcBorders>
            <w:vAlign w:val="center"/>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Política de Optimización de la Función Pública Municipal.</w:t>
            </w:r>
          </w:p>
        </w:tc>
        <w:tc>
          <w:tcPr>
            <w:tcW w:w="869"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1127" w:type="dxa"/>
            <w:tcBorders>
              <w:top w:val="single" w:sz="4" w:space="0" w:color="auto"/>
              <w:left w:val="single" w:sz="4" w:space="0" w:color="auto"/>
              <w:bottom w:val="single" w:sz="4" w:space="0" w:color="auto"/>
              <w:right w:val="single" w:sz="4" w:space="0" w:color="auto"/>
            </w:tcBorders>
            <w:shd w:val="clear" w:color="000000" w:fill="00B050"/>
            <w:hideMark/>
          </w:tcPr>
          <w:p w:rsidR="006023C7" w:rsidRPr="006023C7" w:rsidRDefault="006023C7" w:rsidP="006023C7">
            <w:pPr>
              <w:spacing w:after="0" w:line="240" w:lineRule="auto"/>
              <w:jc w:val="center"/>
              <w:rPr>
                <w:rFonts w:ascii="Times New Roman" w:eastAsia="Times New Roman" w:hAnsi="Times New Roman" w:cs="Times New Roman"/>
                <w:color w:val="FFFFFF"/>
                <w:sz w:val="16"/>
                <w:szCs w:val="16"/>
                <w:lang w:eastAsia="es-ES"/>
              </w:rPr>
            </w:pPr>
            <w:r w:rsidRPr="006023C7">
              <w:rPr>
                <w:rFonts w:ascii="Times New Roman" w:eastAsia="Times New Roman" w:hAnsi="Times New Roman" w:cs="Times New Roman"/>
                <w:color w:val="FFFFFF"/>
                <w:sz w:val="16"/>
                <w:szCs w:val="16"/>
                <w:lang w:eastAsia="es-ES"/>
              </w:rPr>
              <w:t>SI</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Una organización pública con procesos optimizados es de gran aceptación de la ciudadanía,</w:t>
            </w:r>
            <w:r>
              <w:rPr>
                <w:rFonts w:ascii="Times New Roman" w:eastAsia="Times New Roman" w:hAnsi="Times New Roman" w:cs="Times New Roman"/>
                <w:color w:val="000000"/>
                <w:sz w:val="16"/>
                <w:szCs w:val="16"/>
                <w:lang w:eastAsia="es-ES"/>
              </w:rPr>
              <w:t xml:space="preserve"> </w:t>
            </w:r>
            <w:r w:rsidRPr="006023C7">
              <w:rPr>
                <w:rFonts w:ascii="Times New Roman" w:eastAsia="Times New Roman" w:hAnsi="Times New Roman" w:cs="Times New Roman"/>
                <w:color w:val="000000"/>
                <w:sz w:val="16"/>
                <w:szCs w:val="16"/>
                <w:lang w:eastAsia="es-ES"/>
              </w:rPr>
              <w:t>por lo que cuenta con un alto valor público</w:t>
            </w:r>
          </w:p>
        </w:tc>
      </w:tr>
      <w:tr w:rsidR="006023C7" w:rsidRPr="006023C7" w:rsidTr="006023C7">
        <w:trPr>
          <w:trHeight w:val="450"/>
        </w:trPr>
        <w:tc>
          <w:tcPr>
            <w:tcW w:w="2183" w:type="dxa"/>
            <w:vMerge/>
            <w:tcBorders>
              <w:top w:val="single" w:sz="4" w:space="0" w:color="auto"/>
              <w:left w:val="single" w:sz="4" w:space="0" w:color="auto"/>
              <w:bottom w:val="single" w:sz="4" w:space="0" w:color="000000"/>
              <w:right w:val="single" w:sz="4" w:space="0" w:color="auto"/>
            </w:tcBorders>
            <w:vAlign w:val="center"/>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p>
        </w:tc>
        <w:tc>
          <w:tcPr>
            <w:tcW w:w="267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 xml:space="preserve">Propuesta para la </w:t>
            </w:r>
            <w:proofErr w:type="spellStart"/>
            <w:r w:rsidRPr="006023C7">
              <w:rPr>
                <w:rFonts w:ascii="Times New Roman" w:eastAsia="Times New Roman" w:hAnsi="Times New Roman" w:cs="Times New Roman"/>
                <w:color w:val="000000"/>
                <w:sz w:val="16"/>
                <w:szCs w:val="16"/>
                <w:lang w:eastAsia="es-ES"/>
              </w:rPr>
              <w:t>Distritalización</w:t>
            </w:r>
            <w:proofErr w:type="spellEnd"/>
            <w:r w:rsidRPr="006023C7">
              <w:rPr>
                <w:rFonts w:ascii="Times New Roman" w:eastAsia="Times New Roman" w:hAnsi="Times New Roman" w:cs="Times New Roman"/>
                <w:color w:val="000000"/>
                <w:sz w:val="16"/>
                <w:szCs w:val="16"/>
                <w:lang w:eastAsia="es-ES"/>
              </w:rPr>
              <w:t xml:space="preserve"> Municipal.</w:t>
            </w:r>
          </w:p>
        </w:tc>
        <w:tc>
          <w:tcPr>
            <w:tcW w:w="869"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1127"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jc w:val="center"/>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NO</w:t>
            </w:r>
          </w:p>
        </w:tc>
        <w:tc>
          <w:tcPr>
            <w:tcW w:w="2584" w:type="dxa"/>
            <w:tcBorders>
              <w:top w:val="nil"/>
              <w:left w:val="nil"/>
              <w:bottom w:val="single" w:sz="4" w:space="0" w:color="auto"/>
              <w:right w:val="single" w:sz="4" w:space="0" w:color="auto"/>
            </w:tcBorders>
            <w:shd w:val="clear" w:color="auto" w:fill="auto"/>
            <w:hideMark/>
          </w:tcPr>
          <w:p w:rsidR="006023C7" w:rsidRPr="006023C7" w:rsidRDefault="006023C7" w:rsidP="006023C7">
            <w:pPr>
              <w:spacing w:after="0" w:line="240" w:lineRule="auto"/>
              <w:rPr>
                <w:rFonts w:ascii="Times New Roman" w:eastAsia="Times New Roman" w:hAnsi="Times New Roman" w:cs="Times New Roman"/>
                <w:color w:val="000000"/>
                <w:sz w:val="16"/>
                <w:szCs w:val="16"/>
                <w:lang w:eastAsia="es-ES"/>
              </w:rPr>
            </w:pPr>
            <w:r w:rsidRPr="006023C7">
              <w:rPr>
                <w:rFonts w:ascii="Times New Roman" w:eastAsia="Times New Roman" w:hAnsi="Times New Roman" w:cs="Times New Roman"/>
                <w:color w:val="000000"/>
                <w:sz w:val="16"/>
                <w:szCs w:val="16"/>
                <w:lang w:eastAsia="es-ES"/>
              </w:rPr>
              <w:t> </w:t>
            </w:r>
          </w:p>
        </w:tc>
      </w:tr>
    </w:tbl>
    <w:p w:rsidR="00837A71" w:rsidRDefault="00837A71" w:rsidP="00837A71">
      <w:pPr>
        <w:pStyle w:val="Ttulo1"/>
        <w:numPr>
          <w:ilvl w:val="0"/>
          <w:numId w:val="0"/>
        </w:numPr>
        <w:spacing w:before="0" w:line="360" w:lineRule="auto"/>
        <w:ind w:left="432"/>
      </w:pPr>
    </w:p>
    <w:p w:rsidR="00FF4099" w:rsidRDefault="00FF4099" w:rsidP="00AF71F8">
      <w:pPr>
        <w:pStyle w:val="Ttulo1"/>
        <w:spacing w:before="0"/>
      </w:pPr>
      <w:r>
        <w:t>CONCLUSIONES</w:t>
      </w:r>
    </w:p>
    <w:p w:rsidR="009F2777" w:rsidRPr="00E905AC" w:rsidRDefault="009F2777" w:rsidP="00AF71F8">
      <w:pPr>
        <w:pStyle w:val="Prrafodelista"/>
        <w:numPr>
          <w:ilvl w:val="0"/>
          <w:numId w:val="17"/>
        </w:numPr>
        <w:spacing w:line="480" w:lineRule="auto"/>
        <w:rPr>
          <w:rFonts w:ascii="Times New Roman" w:hAnsi="Times New Roman" w:cs="Times New Roman"/>
        </w:rPr>
      </w:pPr>
      <w:r w:rsidRPr="00E905AC">
        <w:rPr>
          <w:rFonts w:ascii="Times New Roman" w:hAnsi="Times New Roman" w:cs="Times New Roman"/>
        </w:rPr>
        <w:t xml:space="preserve">De acuerdo a los </w:t>
      </w:r>
      <w:r w:rsidR="00544D42">
        <w:rPr>
          <w:rFonts w:ascii="Times New Roman" w:hAnsi="Times New Roman" w:cs="Times New Roman"/>
        </w:rPr>
        <w:t xml:space="preserve">datos </w:t>
      </w:r>
      <w:r w:rsidRPr="00E905AC">
        <w:rPr>
          <w:rFonts w:ascii="Times New Roman" w:hAnsi="Times New Roman" w:cs="Times New Roman"/>
        </w:rPr>
        <w:t>revisados podemos concluir que el candidato ganador de la Gobernación Autónoma Municipal de Sucre tuvo un cumplimiento “PARCIAL” con aproximadamente del 51% de las acciones que fueron incluidos en la gestión 2016, con una ejecución presupuestaria del 76%.</w:t>
      </w:r>
    </w:p>
    <w:p w:rsidR="009F2777" w:rsidRPr="00E905AC" w:rsidRDefault="009F2777" w:rsidP="00AF71F8">
      <w:pPr>
        <w:pStyle w:val="Prrafodelista"/>
        <w:numPr>
          <w:ilvl w:val="0"/>
          <w:numId w:val="17"/>
        </w:numPr>
        <w:spacing w:line="480" w:lineRule="auto"/>
        <w:rPr>
          <w:rFonts w:ascii="Times New Roman" w:hAnsi="Times New Roman" w:cs="Times New Roman"/>
        </w:rPr>
      </w:pPr>
      <w:r w:rsidRPr="00E905AC">
        <w:rPr>
          <w:rFonts w:ascii="Times New Roman" w:hAnsi="Times New Roman" w:cs="Times New Roman"/>
        </w:rPr>
        <w:t>Las labores priorizadas están orientadas a temas de salud, educación, equidad, seguridad ciudadana, y cuidado medio ambiental.</w:t>
      </w:r>
    </w:p>
    <w:p w:rsidR="009F2777" w:rsidRDefault="009F2777" w:rsidP="00AF71F8">
      <w:pPr>
        <w:pStyle w:val="Prrafodelista"/>
        <w:numPr>
          <w:ilvl w:val="0"/>
          <w:numId w:val="17"/>
        </w:numPr>
        <w:spacing w:line="480" w:lineRule="auto"/>
        <w:rPr>
          <w:rFonts w:ascii="Times New Roman" w:hAnsi="Times New Roman" w:cs="Times New Roman"/>
        </w:rPr>
      </w:pPr>
      <w:r w:rsidRPr="00E905AC">
        <w:rPr>
          <w:rFonts w:ascii="Times New Roman" w:hAnsi="Times New Roman" w:cs="Times New Roman"/>
        </w:rPr>
        <w:t>Por otro lado se pudo identificar</w:t>
      </w:r>
      <w:r w:rsidR="00544D42">
        <w:rPr>
          <w:rFonts w:ascii="Times New Roman" w:hAnsi="Times New Roman" w:cs="Times New Roman"/>
        </w:rPr>
        <w:t xml:space="preserve"> que de 37 acciones ofrecidas 15</w:t>
      </w:r>
      <w:r w:rsidRPr="00E905AC">
        <w:rPr>
          <w:rFonts w:ascii="Times New Roman" w:hAnsi="Times New Roman" w:cs="Times New Roman"/>
        </w:rPr>
        <w:t xml:space="preserve"> son de valor público y el resto cuentan con característica de incidencia política.</w:t>
      </w:r>
    </w:p>
    <w:p w:rsidR="0063110B" w:rsidRDefault="0079448E" w:rsidP="00AF71F8">
      <w:pPr>
        <w:pStyle w:val="Prrafodelista"/>
        <w:numPr>
          <w:ilvl w:val="0"/>
          <w:numId w:val="17"/>
        </w:numPr>
        <w:spacing w:line="480" w:lineRule="auto"/>
        <w:rPr>
          <w:rFonts w:ascii="Times New Roman" w:hAnsi="Times New Roman" w:cs="Times New Roman"/>
        </w:rPr>
      </w:pPr>
      <w:r>
        <w:rPr>
          <w:rFonts w:ascii="Times New Roman" w:hAnsi="Times New Roman" w:cs="Times New Roman"/>
        </w:rPr>
        <w:t>E</w:t>
      </w:r>
      <w:r w:rsidR="0063110B">
        <w:rPr>
          <w:rFonts w:ascii="Times New Roman" w:hAnsi="Times New Roman" w:cs="Times New Roman"/>
        </w:rPr>
        <w:t>n el presupuesto 2016 se hizo un</w:t>
      </w:r>
      <w:r>
        <w:rPr>
          <w:rFonts w:ascii="Times New Roman" w:hAnsi="Times New Roman" w:cs="Times New Roman"/>
        </w:rPr>
        <w:t>a asignación</w:t>
      </w:r>
      <w:r w:rsidR="0063110B">
        <w:rPr>
          <w:rFonts w:ascii="Times New Roman" w:hAnsi="Times New Roman" w:cs="Times New Roman"/>
        </w:rPr>
        <w:t xml:space="preserve"> importante </w:t>
      </w:r>
      <w:r>
        <w:rPr>
          <w:rFonts w:ascii="Times New Roman" w:hAnsi="Times New Roman" w:cs="Times New Roman"/>
        </w:rPr>
        <w:t xml:space="preserve">al </w:t>
      </w:r>
      <w:r w:rsidR="0063110B">
        <w:rPr>
          <w:rFonts w:ascii="Times New Roman" w:hAnsi="Times New Roman" w:cs="Times New Roman"/>
        </w:rPr>
        <w:t>gasto</w:t>
      </w:r>
      <w:r>
        <w:rPr>
          <w:rFonts w:ascii="Times New Roman" w:hAnsi="Times New Roman" w:cs="Times New Roman"/>
        </w:rPr>
        <w:t xml:space="preserve"> de la oferta</w:t>
      </w:r>
      <w:r w:rsidR="0063110B">
        <w:rPr>
          <w:rFonts w:ascii="Times New Roman" w:hAnsi="Times New Roman" w:cs="Times New Roman"/>
        </w:rPr>
        <w:t>, pero no se</w:t>
      </w:r>
      <w:r>
        <w:rPr>
          <w:rFonts w:ascii="Times New Roman" w:hAnsi="Times New Roman" w:cs="Times New Roman"/>
        </w:rPr>
        <w:t xml:space="preserve"> ejecutó la totalidad del mismo</w:t>
      </w:r>
      <w:r w:rsidR="0063110B">
        <w:rPr>
          <w:rFonts w:ascii="Times New Roman" w:hAnsi="Times New Roman" w:cs="Times New Roman"/>
        </w:rPr>
        <w:t xml:space="preserve"> </w:t>
      </w:r>
      <w:r>
        <w:rPr>
          <w:rFonts w:ascii="Times New Roman" w:hAnsi="Times New Roman" w:cs="Times New Roman"/>
        </w:rPr>
        <w:t>(</w:t>
      </w:r>
      <w:r w:rsidR="0063110B">
        <w:rPr>
          <w:rFonts w:ascii="Times New Roman" w:hAnsi="Times New Roman" w:cs="Times New Roman"/>
        </w:rPr>
        <w:t>considerándose el presupuesto vigente</w:t>
      </w:r>
      <w:r>
        <w:rPr>
          <w:rFonts w:ascii="Times New Roman" w:hAnsi="Times New Roman" w:cs="Times New Roman"/>
        </w:rPr>
        <w:t>)</w:t>
      </w:r>
      <w:r w:rsidR="0063110B">
        <w:rPr>
          <w:rFonts w:ascii="Times New Roman" w:hAnsi="Times New Roman" w:cs="Times New Roman"/>
        </w:rPr>
        <w:t xml:space="preserve">, pero si comparamos el presupuesto </w:t>
      </w:r>
      <w:r w:rsidR="0063110B" w:rsidRPr="0079448E">
        <w:rPr>
          <w:rFonts w:ascii="Times New Roman" w:hAnsi="Times New Roman" w:cs="Times New Roman"/>
          <w:b/>
        </w:rPr>
        <w:t>inicial</w:t>
      </w:r>
      <w:r w:rsidR="0063110B">
        <w:rPr>
          <w:rFonts w:ascii="Times New Roman" w:hAnsi="Times New Roman" w:cs="Times New Roman"/>
        </w:rPr>
        <w:t xml:space="preserve"> de las </w:t>
      </w:r>
      <w:r>
        <w:rPr>
          <w:rFonts w:ascii="Times New Roman" w:hAnsi="Times New Roman" w:cs="Times New Roman"/>
        </w:rPr>
        <w:t xml:space="preserve">últimas </w:t>
      </w:r>
      <w:r w:rsidR="0063110B">
        <w:rPr>
          <w:rFonts w:ascii="Times New Roman" w:hAnsi="Times New Roman" w:cs="Times New Roman"/>
        </w:rPr>
        <w:t>dos gestiones se</w:t>
      </w:r>
      <w:r w:rsidR="00FF23B9">
        <w:rPr>
          <w:rFonts w:ascii="Times New Roman" w:hAnsi="Times New Roman" w:cs="Times New Roman"/>
        </w:rPr>
        <w:t xml:space="preserve"> puede ver que solo existe una </w:t>
      </w:r>
      <w:r w:rsidR="00FF23B9">
        <w:rPr>
          <w:rFonts w:ascii="Times New Roman" w:hAnsi="Times New Roman" w:cs="Times New Roman"/>
        </w:rPr>
        <w:lastRenderedPageBreak/>
        <w:t>disminución del 0.9% entre ambos. Pero esto conlleva a preguntarse ¿por qué se formula con ese monto y se termina con un presupuesto aproximadamente incrementado en un 33%? Esto es algo que solo el gobierno municipal debe responder, ya que con el nivel de información conseguido se hace difícil dar una respuesta siquiera aproximada</w:t>
      </w:r>
      <w:r>
        <w:rPr>
          <w:rFonts w:ascii="Times New Roman" w:hAnsi="Times New Roman" w:cs="Times New Roman"/>
        </w:rPr>
        <w:t>, ya que se puede ver que no es un caso fortuito sino una tendencia incluso desde la gestión 2015</w:t>
      </w:r>
      <w:r w:rsidR="00FF23B9">
        <w:rPr>
          <w:rFonts w:ascii="Times New Roman" w:hAnsi="Times New Roman" w:cs="Times New Roman"/>
        </w:rPr>
        <w:t>.</w:t>
      </w:r>
    </w:p>
    <w:p w:rsidR="00484AB4" w:rsidRPr="00E905AC" w:rsidRDefault="00484AB4" w:rsidP="00AF71F8">
      <w:pPr>
        <w:pStyle w:val="Prrafodelista"/>
        <w:numPr>
          <w:ilvl w:val="0"/>
          <w:numId w:val="17"/>
        </w:numPr>
        <w:spacing w:line="480" w:lineRule="auto"/>
        <w:rPr>
          <w:rFonts w:ascii="Times New Roman" w:hAnsi="Times New Roman" w:cs="Times New Roman"/>
        </w:rPr>
      </w:pPr>
      <w:r>
        <w:rPr>
          <w:rFonts w:ascii="Times New Roman" w:hAnsi="Times New Roman" w:cs="Times New Roman"/>
        </w:rPr>
        <w:t xml:space="preserve">Se debe disponer de información sobre los avances y entregables físicos (que lastimosamente no son públicos) para poder evaluar de manera más certera el cumplimiento de la oferta electoral, incluso considerando el cambio de altos funcionarios en la agestión 2015, que podría haber retrasado las </w:t>
      </w:r>
      <w:r w:rsidR="0079448E">
        <w:rPr>
          <w:rFonts w:ascii="Times New Roman" w:hAnsi="Times New Roman" w:cs="Times New Roman"/>
        </w:rPr>
        <w:t xml:space="preserve">labores </w:t>
      </w:r>
      <w:r>
        <w:rPr>
          <w:rFonts w:ascii="Times New Roman" w:hAnsi="Times New Roman" w:cs="Times New Roman"/>
        </w:rPr>
        <w:t xml:space="preserve">de ese municipio </w:t>
      </w:r>
      <w:r w:rsidR="0079448E">
        <w:rPr>
          <w:rFonts w:ascii="Times New Roman" w:hAnsi="Times New Roman" w:cs="Times New Roman"/>
        </w:rPr>
        <w:t xml:space="preserve">y afectado a </w:t>
      </w:r>
      <w:r>
        <w:rPr>
          <w:rFonts w:ascii="Times New Roman" w:hAnsi="Times New Roman" w:cs="Times New Roman"/>
        </w:rPr>
        <w:t>l</w:t>
      </w:r>
      <w:r w:rsidR="0079448E">
        <w:rPr>
          <w:rFonts w:ascii="Times New Roman" w:hAnsi="Times New Roman" w:cs="Times New Roman"/>
        </w:rPr>
        <w:t xml:space="preserve">os resultados programados </w:t>
      </w:r>
      <w:r>
        <w:rPr>
          <w:rFonts w:ascii="Times New Roman" w:hAnsi="Times New Roman" w:cs="Times New Roman"/>
        </w:rPr>
        <w:t>en la siguiente gestión.</w:t>
      </w:r>
      <w:r w:rsidR="0079448E">
        <w:rPr>
          <w:rFonts w:ascii="Times New Roman" w:hAnsi="Times New Roman" w:cs="Times New Roman"/>
        </w:rPr>
        <w:t xml:space="preserve"> Además de ello, se debe requerir al municipio que registre una línea base más real, ya que en las planificaciones anuales no se registra de manera fiable esta información.</w:t>
      </w:r>
    </w:p>
    <w:p w:rsidR="00FF23B9" w:rsidRPr="00FF23B9" w:rsidRDefault="00FF23B9" w:rsidP="00AF71F8">
      <w:pPr>
        <w:spacing w:line="480" w:lineRule="auto"/>
        <w:rPr>
          <w:rFonts w:ascii="Times New Roman" w:hAnsi="Times New Roman" w:cs="Times New Roman"/>
          <w:b/>
        </w:rPr>
      </w:pPr>
      <w:r w:rsidRPr="00FF23B9">
        <w:rPr>
          <w:rFonts w:ascii="Times New Roman" w:hAnsi="Times New Roman" w:cs="Times New Roman"/>
          <w:b/>
        </w:rPr>
        <w:t>REFERENCIAS</w:t>
      </w:r>
    </w:p>
    <w:p w:rsidR="00AA0745" w:rsidRDefault="00AA0745" w:rsidP="00AF71F8">
      <w:pPr>
        <w:pStyle w:val="Prrafodelista"/>
        <w:numPr>
          <w:ilvl w:val="0"/>
          <w:numId w:val="18"/>
        </w:numPr>
        <w:spacing w:line="480" w:lineRule="auto"/>
        <w:ind w:left="426"/>
        <w:rPr>
          <w:rFonts w:ascii="Times New Roman" w:hAnsi="Times New Roman" w:cs="Times New Roman"/>
        </w:rPr>
      </w:pPr>
      <w:r w:rsidRPr="00AA0745">
        <w:rPr>
          <w:rFonts w:ascii="Times New Roman" w:hAnsi="Times New Roman" w:cs="Times New Roman"/>
        </w:rPr>
        <w:t xml:space="preserve">Movimiento al Socialismo (2015). </w:t>
      </w:r>
      <w:r w:rsidRPr="00AA0745">
        <w:rPr>
          <w:rFonts w:ascii="Times New Roman" w:hAnsi="Times New Roman" w:cs="Times New Roman"/>
          <w:i/>
        </w:rPr>
        <w:t xml:space="preserve">Programa de Gobierno </w:t>
      </w:r>
      <w:r w:rsidRPr="00AA0745">
        <w:rPr>
          <w:rFonts w:ascii="Times New Roman" w:hAnsi="Times New Roman" w:cs="Times New Roman"/>
        </w:rPr>
        <w:t>2015-2010.</w:t>
      </w:r>
      <w:r>
        <w:rPr>
          <w:rFonts w:ascii="Times New Roman" w:hAnsi="Times New Roman" w:cs="Times New Roman"/>
        </w:rPr>
        <w:t xml:space="preserve"> </w:t>
      </w:r>
    </w:p>
    <w:p w:rsidR="00484AB4" w:rsidRDefault="00AA0745" w:rsidP="00AF71F8">
      <w:pPr>
        <w:pStyle w:val="Prrafodelista"/>
        <w:numPr>
          <w:ilvl w:val="0"/>
          <w:numId w:val="18"/>
        </w:numPr>
        <w:spacing w:line="480" w:lineRule="auto"/>
        <w:ind w:left="426"/>
        <w:rPr>
          <w:rFonts w:ascii="Times New Roman" w:hAnsi="Times New Roman" w:cs="Times New Roman"/>
        </w:rPr>
      </w:pPr>
      <w:r>
        <w:rPr>
          <w:rFonts w:ascii="Times New Roman" w:hAnsi="Times New Roman" w:cs="Times New Roman"/>
        </w:rPr>
        <w:t xml:space="preserve">Ministerio de Economía y Finanzas Públicas (2017). </w:t>
      </w:r>
      <w:r w:rsidR="00484AB4">
        <w:rPr>
          <w:rFonts w:ascii="Times New Roman" w:hAnsi="Times New Roman" w:cs="Times New Roman"/>
          <w:i/>
        </w:rPr>
        <w:t>Información Presupuestaria y Contable</w:t>
      </w:r>
      <w:r w:rsidR="00484AB4">
        <w:rPr>
          <w:rFonts w:ascii="Times New Roman" w:hAnsi="Times New Roman" w:cs="Times New Roman"/>
        </w:rPr>
        <w:t xml:space="preserve">. Recuperado de: </w:t>
      </w:r>
      <w:hyperlink r:id="rId10" w:history="1">
        <w:r w:rsidR="00484AB4" w:rsidRPr="0088479E">
          <w:rPr>
            <w:rStyle w:val="Hipervnculo"/>
            <w:rFonts w:ascii="Times New Roman" w:hAnsi="Times New Roman" w:cs="Times New Roman"/>
          </w:rPr>
          <w:t>https://dgsgif.sigma.gob.bo/</w:t>
        </w:r>
      </w:hyperlink>
    </w:p>
    <w:p w:rsidR="00484AB4" w:rsidRDefault="00484AB4" w:rsidP="00AF71F8">
      <w:pPr>
        <w:pStyle w:val="Prrafodelista"/>
        <w:numPr>
          <w:ilvl w:val="0"/>
          <w:numId w:val="18"/>
        </w:numPr>
        <w:spacing w:line="480" w:lineRule="auto"/>
        <w:ind w:left="426"/>
        <w:rPr>
          <w:rFonts w:ascii="Times New Roman" w:hAnsi="Times New Roman" w:cs="Times New Roman"/>
        </w:rPr>
      </w:pPr>
      <w:r>
        <w:rPr>
          <w:rFonts w:ascii="Times New Roman" w:hAnsi="Times New Roman" w:cs="Times New Roman"/>
        </w:rPr>
        <w:t xml:space="preserve">Periódico Correo del Sur (2017). </w:t>
      </w:r>
      <w:r>
        <w:rPr>
          <w:rFonts w:ascii="Times New Roman" w:hAnsi="Times New Roman" w:cs="Times New Roman"/>
          <w:i/>
        </w:rPr>
        <w:t>Lo que se necesitaba saber de los seis candidatos a la Alcaldía</w:t>
      </w:r>
      <w:r>
        <w:rPr>
          <w:rFonts w:ascii="Times New Roman" w:hAnsi="Times New Roman" w:cs="Times New Roman"/>
        </w:rPr>
        <w:t xml:space="preserve">. Recuperado de: </w:t>
      </w:r>
      <w:hyperlink r:id="rId11" w:history="1">
        <w:r w:rsidRPr="0088479E">
          <w:rPr>
            <w:rStyle w:val="Hipervnculo"/>
            <w:rFonts w:ascii="Times New Roman" w:hAnsi="Times New Roman" w:cs="Times New Roman"/>
          </w:rPr>
          <w:t>http://hemeroteca.correodelsur.com/2011/0925/21.php</w:t>
        </w:r>
      </w:hyperlink>
    </w:p>
    <w:p w:rsidR="00FF23B9" w:rsidRPr="00AA0745" w:rsidRDefault="00484AB4" w:rsidP="00AF71F8">
      <w:pPr>
        <w:pStyle w:val="Prrafodelista"/>
        <w:numPr>
          <w:ilvl w:val="0"/>
          <w:numId w:val="18"/>
        </w:numPr>
        <w:spacing w:line="480" w:lineRule="auto"/>
        <w:ind w:left="426"/>
        <w:rPr>
          <w:rFonts w:ascii="Times New Roman" w:hAnsi="Times New Roman" w:cs="Times New Roman"/>
        </w:rPr>
      </w:pPr>
      <w:r>
        <w:rPr>
          <w:rFonts w:ascii="Times New Roman" w:hAnsi="Times New Roman" w:cs="Times New Roman"/>
        </w:rPr>
        <w:t xml:space="preserve">Periódico La Razón (2017). </w:t>
      </w:r>
      <w:r>
        <w:rPr>
          <w:rFonts w:ascii="Times New Roman" w:hAnsi="Times New Roman" w:cs="Times New Roman"/>
          <w:i/>
        </w:rPr>
        <w:t>Alcalde de Sucre cambia a plana mayor</w:t>
      </w:r>
      <w:r>
        <w:rPr>
          <w:rFonts w:ascii="Times New Roman" w:hAnsi="Times New Roman" w:cs="Times New Roman"/>
        </w:rPr>
        <w:t xml:space="preserve">. Recuperado de: </w:t>
      </w:r>
      <w:r w:rsidRPr="00484AB4">
        <w:rPr>
          <w:rFonts w:ascii="Times New Roman" w:hAnsi="Times New Roman" w:cs="Times New Roman"/>
        </w:rPr>
        <w:t>http://www.la-razon.com/ciudades/Alcalde-Sucre-cambia-plana-mayor_0_2475352481.html</w:t>
      </w:r>
    </w:p>
    <w:p w:rsidR="00AA0745" w:rsidRDefault="00AA0745" w:rsidP="00AF71F8">
      <w:pPr>
        <w:spacing w:line="480" w:lineRule="auto"/>
        <w:rPr>
          <w:rFonts w:ascii="Times New Roman" w:hAnsi="Times New Roman" w:cs="Times New Roman"/>
        </w:rPr>
      </w:pPr>
    </w:p>
    <w:p w:rsidR="00AA0745" w:rsidRPr="00FF23B9" w:rsidRDefault="00AA0745" w:rsidP="00AF71F8">
      <w:pPr>
        <w:spacing w:line="480" w:lineRule="auto"/>
        <w:rPr>
          <w:rFonts w:ascii="Times New Roman" w:hAnsi="Times New Roman" w:cs="Times New Roman"/>
        </w:rPr>
        <w:sectPr w:rsidR="00AA0745" w:rsidRPr="00FF23B9" w:rsidSect="00952B75">
          <w:footerReference w:type="default" r:id="rId12"/>
          <w:pgSz w:w="12242" w:h="15842" w:code="1"/>
          <w:pgMar w:top="1418" w:right="1701" w:bottom="1418" w:left="1701" w:header="709" w:footer="709" w:gutter="0"/>
          <w:pgNumType w:start="1"/>
          <w:cols w:space="708"/>
          <w:docGrid w:linePitch="360"/>
        </w:sectPr>
      </w:pPr>
    </w:p>
    <w:p w:rsidR="00235167" w:rsidRPr="003B366B" w:rsidRDefault="00235167" w:rsidP="00B31080">
      <w:pPr>
        <w:widowControl w:val="0"/>
        <w:spacing w:line="480" w:lineRule="auto"/>
        <w:jc w:val="both"/>
        <w:rPr>
          <w:rFonts w:ascii="Times New Roman" w:hAnsi="Times New Roman" w:cs="Times New Roman"/>
          <w:b/>
        </w:rPr>
      </w:pPr>
      <w:r w:rsidRPr="003B366B">
        <w:rPr>
          <w:rFonts w:ascii="Times New Roman" w:hAnsi="Times New Roman" w:cs="Times New Roman"/>
          <w:b/>
        </w:rPr>
        <w:lastRenderedPageBreak/>
        <w:t>ANEXO 1: SEGUIMIENTO DE LA OFERTA ELECTORAL</w:t>
      </w:r>
    </w:p>
    <w:tbl>
      <w:tblPr>
        <w:tblW w:w="14002" w:type="dxa"/>
        <w:tblInd w:w="35" w:type="dxa"/>
        <w:tblCellMar>
          <w:left w:w="70" w:type="dxa"/>
          <w:right w:w="70" w:type="dxa"/>
        </w:tblCellMar>
        <w:tblLook w:val="04A0" w:firstRow="1" w:lastRow="0" w:firstColumn="1" w:lastColumn="0" w:noHBand="0" w:noVBand="1"/>
      </w:tblPr>
      <w:tblGrid>
        <w:gridCol w:w="1643"/>
        <w:gridCol w:w="1601"/>
        <w:gridCol w:w="1938"/>
        <w:gridCol w:w="2482"/>
        <w:gridCol w:w="1305"/>
        <w:gridCol w:w="1305"/>
        <w:gridCol w:w="1083"/>
        <w:gridCol w:w="1340"/>
        <w:gridCol w:w="1305"/>
      </w:tblGrid>
      <w:tr w:rsidR="00235167" w:rsidRPr="003B366B" w:rsidTr="00A850B4">
        <w:trPr>
          <w:trHeight w:val="765"/>
          <w:tblHeader/>
        </w:trPr>
        <w:tc>
          <w:tcPr>
            <w:tcW w:w="1643" w:type="dxa"/>
            <w:tcBorders>
              <w:top w:val="nil"/>
              <w:left w:val="nil"/>
              <w:bottom w:val="nil"/>
              <w:right w:val="nil"/>
            </w:tcBorders>
            <w:shd w:val="clear" w:color="auto" w:fill="auto"/>
            <w:hideMark/>
          </w:tcPr>
          <w:p w:rsidR="00235167" w:rsidRPr="003B366B" w:rsidRDefault="00235167" w:rsidP="00235167">
            <w:pPr>
              <w:spacing w:after="0" w:line="240" w:lineRule="auto"/>
              <w:rPr>
                <w:rFonts w:ascii="Times New Roman" w:eastAsia="Times New Roman" w:hAnsi="Times New Roman" w:cs="Times New Roman"/>
                <w:sz w:val="24"/>
                <w:szCs w:val="24"/>
                <w:lang w:eastAsia="es-ES"/>
              </w:rPr>
            </w:pPr>
          </w:p>
        </w:tc>
        <w:tc>
          <w:tcPr>
            <w:tcW w:w="1601" w:type="dxa"/>
            <w:tcBorders>
              <w:top w:val="nil"/>
              <w:left w:val="nil"/>
              <w:bottom w:val="nil"/>
              <w:right w:val="nil"/>
            </w:tcBorders>
            <w:shd w:val="clear" w:color="auto" w:fill="auto"/>
            <w:hideMark/>
          </w:tcPr>
          <w:p w:rsidR="00235167" w:rsidRPr="003B366B" w:rsidRDefault="00235167" w:rsidP="00235167">
            <w:pPr>
              <w:spacing w:after="0" w:line="240" w:lineRule="auto"/>
              <w:rPr>
                <w:rFonts w:ascii="Times New Roman" w:eastAsia="Times New Roman" w:hAnsi="Times New Roman" w:cs="Times New Roman"/>
                <w:sz w:val="20"/>
                <w:szCs w:val="20"/>
                <w:lang w:eastAsia="es-ES"/>
              </w:rPr>
            </w:pPr>
          </w:p>
        </w:tc>
        <w:tc>
          <w:tcPr>
            <w:tcW w:w="1938" w:type="dxa"/>
            <w:tcBorders>
              <w:top w:val="nil"/>
              <w:left w:val="nil"/>
              <w:bottom w:val="nil"/>
              <w:right w:val="nil"/>
            </w:tcBorders>
            <w:shd w:val="clear" w:color="auto" w:fill="auto"/>
            <w:hideMark/>
          </w:tcPr>
          <w:p w:rsidR="00235167" w:rsidRPr="003B366B" w:rsidRDefault="00235167" w:rsidP="00235167">
            <w:pPr>
              <w:spacing w:after="0" w:line="240" w:lineRule="auto"/>
              <w:rPr>
                <w:rFonts w:ascii="Times New Roman" w:eastAsia="Times New Roman" w:hAnsi="Times New Roman" w:cs="Times New Roman"/>
                <w:sz w:val="20"/>
                <w:szCs w:val="20"/>
                <w:lang w:eastAsia="es-ES"/>
              </w:rPr>
            </w:pPr>
          </w:p>
        </w:tc>
        <w:tc>
          <w:tcPr>
            <w:tcW w:w="6175" w:type="dxa"/>
            <w:gridSpan w:val="4"/>
            <w:tcBorders>
              <w:top w:val="single" w:sz="4" w:space="0" w:color="auto"/>
              <w:left w:val="single" w:sz="4" w:space="0" w:color="auto"/>
              <w:bottom w:val="single" w:sz="4" w:space="0" w:color="auto"/>
              <w:right w:val="nil"/>
            </w:tcBorders>
            <w:shd w:val="clear" w:color="000000" w:fill="BFBFBF"/>
            <w:hideMark/>
          </w:tcPr>
          <w:p w:rsidR="00235167" w:rsidRPr="003B366B" w:rsidRDefault="00235167" w:rsidP="00235167">
            <w:pPr>
              <w:spacing w:after="0" w:line="240" w:lineRule="auto"/>
              <w:jc w:val="center"/>
              <w:rPr>
                <w:rFonts w:ascii="Times New Roman" w:eastAsia="Times New Roman" w:hAnsi="Times New Roman" w:cs="Times New Roman"/>
                <w:b/>
                <w:bCs/>
                <w:color w:val="000000"/>
                <w:sz w:val="16"/>
                <w:szCs w:val="16"/>
                <w:lang w:eastAsia="es-ES"/>
              </w:rPr>
            </w:pPr>
            <w:r w:rsidRPr="003B366B">
              <w:rPr>
                <w:rFonts w:ascii="Times New Roman" w:eastAsia="Times New Roman" w:hAnsi="Times New Roman" w:cs="Times New Roman"/>
                <w:b/>
                <w:bCs/>
                <w:color w:val="000000"/>
                <w:sz w:val="16"/>
                <w:szCs w:val="16"/>
                <w:lang w:eastAsia="es-ES"/>
              </w:rPr>
              <w:t>GESTIÓN 2016</w:t>
            </w:r>
          </w:p>
        </w:tc>
        <w:tc>
          <w:tcPr>
            <w:tcW w:w="1340" w:type="dxa"/>
            <w:vMerge w:val="restart"/>
            <w:tcBorders>
              <w:top w:val="single" w:sz="4" w:space="0" w:color="auto"/>
              <w:left w:val="single" w:sz="4" w:space="0" w:color="auto"/>
              <w:bottom w:val="single" w:sz="4" w:space="0" w:color="000000"/>
              <w:right w:val="single" w:sz="4" w:space="0" w:color="auto"/>
            </w:tcBorders>
            <w:shd w:val="clear" w:color="000000" w:fill="BFBFBF"/>
            <w:hideMark/>
          </w:tcPr>
          <w:p w:rsidR="00235167" w:rsidRPr="003B366B" w:rsidRDefault="00343EC2" w:rsidP="00343EC2">
            <w:pPr>
              <w:spacing w:after="0" w:line="240" w:lineRule="auto"/>
              <w:jc w:val="center"/>
              <w:rPr>
                <w:rFonts w:ascii="Times New Roman" w:eastAsia="Times New Roman" w:hAnsi="Times New Roman" w:cs="Times New Roman"/>
                <w:b/>
                <w:bCs/>
                <w:color w:val="000000"/>
                <w:sz w:val="16"/>
                <w:szCs w:val="16"/>
                <w:lang w:eastAsia="es-ES"/>
              </w:rPr>
            </w:pPr>
            <w:r w:rsidRPr="003B366B">
              <w:rPr>
                <w:rFonts w:ascii="Times New Roman" w:eastAsia="Times New Roman" w:hAnsi="Times New Roman" w:cs="Times New Roman"/>
                <w:b/>
                <w:bCs/>
                <w:color w:val="000000"/>
                <w:sz w:val="16"/>
                <w:szCs w:val="16"/>
                <w:lang w:eastAsia="es-ES"/>
              </w:rPr>
              <w:t>LA OFERTA ELECTORAL FUE PROGRAMADO Y PRIORIZADO</w:t>
            </w:r>
          </w:p>
          <w:p w:rsidR="00343EC2" w:rsidRPr="003B366B" w:rsidRDefault="00343EC2" w:rsidP="00343EC2">
            <w:pPr>
              <w:spacing w:after="0" w:line="240" w:lineRule="auto"/>
              <w:jc w:val="center"/>
              <w:rPr>
                <w:rFonts w:ascii="Times New Roman" w:eastAsia="Times New Roman" w:hAnsi="Times New Roman" w:cs="Times New Roman"/>
                <w:b/>
                <w:bCs/>
                <w:color w:val="000000"/>
                <w:sz w:val="16"/>
                <w:szCs w:val="16"/>
                <w:lang w:eastAsia="es-ES"/>
              </w:rPr>
            </w:pPr>
          </w:p>
        </w:tc>
        <w:tc>
          <w:tcPr>
            <w:tcW w:w="1305" w:type="dxa"/>
            <w:tcBorders>
              <w:top w:val="single" w:sz="4" w:space="0" w:color="auto"/>
              <w:left w:val="nil"/>
              <w:bottom w:val="single" w:sz="4" w:space="0" w:color="auto"/>
              <w:right w:val="single" w:sz="4" w:space="0" w:color="auto"/>
            </w:tcBorders>
            <w:shd w:val="clear" w:color="000000" w:fill="BFBFBF"/>
            <w:hideMark/>
          </w:tcPr>
          <w:p w:rsidR="00235167" w:rsidRPr="003B366B" w:rsidRDefault="00235167" w:rsidP="00235167">
            <w:pPr>
              <w:spacing w:after="0" w:line="240" w:lineRule="auto"/>
              <w:jc w:val="center"/>
              <w:rPr>
                <w:rFonts w:ascii="Times New Roman" w:eastAsia="Times New Roman" w:hAnsi="Times New Roman" w:cs="Times New Roman"/>
                <w:b/>
                <w:bCs/>
                <w:color w:val="000000"/>
                <w:sz w:val="16"/>
                <w:szCs w:val="16"/>
                <w:lang w:eastAsia="es-ES"/>
              </w:rPr>
            </w:pPr>
            <w:r w:rsidRPr="003B366B">
              <w:rPr>
                <w:rFonts w:ascii="Times New Roman" w:eastAsia="Times New Roman" w:hAnsi="Times New Roman" w:cs="Times New Roman"/>
                <w:b/>
                <w:bCs/>
                <w:color w:val="000000"/>
                <w:sz w:val="16"/>
                <w:szCs w:val="16"/>
                <w:lang w:eastAsia="es-ES"/>
              </w:rPr>
              <w:t>GESTIÓN 2017</w:t>
            </w:r>
          </w:p>
        </w:tc>
      </w:tr>
      <w:tr w:rsidR="00235167" w:rsidRPr="003B366B" w:rsidTr="00A850B4">
        <w:trPr>
          <w:trHeight w:val="255"/>
          <w:tblHeader/>
        </w:trPr>
        <w:tc>
          <w:tcPr>
            <w:tcW w:w="5182" w:type="dxa"/>
            <w:gridSpan w:val="3"/>
            <w:tcBorders>
              <w:top w:val="single" w:sz="4" w:space="0" w:color="auto"/>
              <w:left w:val="single" w:sz="4" w:space="0" w:color="auto"/>
              <w:bottom w:val="single" w:sz="4" w:space="0" w:color="auto"/>
              <w:right w:val="single" w:sz="4" w:space="0" w:color="auto"/>
            </w:tcBorders>
            <w:shd w:val="clear" w:color="000000" w:fill="FFFF00"/>
            <w:hideMark/>
          </w:tcPr>
          <w:p w:rsidR="00235167" w:rsidRPr="003B366B" w:rsidRDefault="00235167" w:rsidP="00235167">
            <w:pPr>
              <w:spacing w:after="0" w:line="240" w:lineRule="auto"/>
              <w:jc w:val="center"/>
              <w:rPr>
                <w:rFonts w:ascii="Times New Roman" w:eastAsia="Times New Roman" w:hAnsi="Times New Roman" w:cs="Times New Roman"/>
                <w:b/>
                <w:bCs/>
                <w:color w:val="000000"/>
                <w:sz w:val="16"/>
                <w:szCs w:val="16"/>
                <w:lang w:eastAsia="es-ES"/>
              </w:rPr>
            </w:pPr>
            <w:r w:rsidRPr="003B366B">
              <w:rPr>
                <w:rFonts w:ascii="Times New Roman" w:eastAsia="Times New Roman" w:hAnsi="Times New Roman" w:cs="Times New Roman"/>
                <w:b/>
                <w:bCs/>
                <w:color w:val="000000"/>
                <w:sz w:val="16"/>
                <w:szCs w:val="16"/>
                <w:lang w:eastAsia="es-ES"/>
              </w:rPr>
              <w:t>PROPUESTA ELECTORAL</w:t>
            </w:r>
          </w:p>
        </w:tc>
        <w:tc>
          <w:tcPr>
            <w:tcW w:w="6175" w:type="dxa"/>
            <w:gridSpan w:val="4"/>
            <w:tcBorders>
              <w:top w:val="single" w:sz="4" w:space="0" w:color="auto"/>
              <w:left w:val="nil"/>
              <w:bottom w:val="single" w:sz="4" w:space="0" w:color="auto"/>
              <w:right w:val="nil"/>
            </w:tcBorders>
            <w:shd w:val="clear" w:color="000000" w:fill="BFBFBF"/>
            <w:hideMark/>
          </w:tcPr>
          <w:p w:rsidR="00235167" w:rsidRPr="003B366B" w:rsidRDefault="00235167" w:rsidP="00235167">
            <w:pPr>
              <w:spacing w:after="0" w:line="240" w:lineRule="auto"/>
              <w:jc w:val="center"/>
              <w:rPr>
                <w:rFonts w:ascii="Times New Roman" w:eastAsia="Times New Roman" w:hAnsi="Times New Roman" w:cs="Times New Roman"/>
                <w:b/>
                <w:bCs/>
                <w:color w:val="000000"/>
                <w:sz w:val="16"/>
                <w:szCs w:val="16"/>
                <w:lang w:eastAsia="es-ES"/>
              </w:rPr>
            </w:pPr>
            <w:r w:rsidRPr="003B366B">
              <w:rPr>
                <w:rFonts w:ascii="Times New Roman" w:eastAsia="Times New Roman" w:hAnsi="Times New Roman" w:cs="Times New Roman"/>
                <w:b/>
                <w:bCs/>
                <w:color w:val="000000"/>
                <w:sz w:val="16"/>
                <w:szCs w:val="16"/>
                <w:lang w:eastAsia="es-ES"/>
              </w:rPr>
              <w:t>PROGRAMA OPERATIVO ANUAL</w:t>
            </w:r>
          </w:p>
        </w:tc>
        <w:tc>
          <w:tcPr>
            <w:tcW w:w="1340" w:type="dxa"/>
            <w:vMerge/>
            <w:tcBorders>
              <w:top w:val="single" w:sz="4" w:space="0" w:color="auto"/>
              <w:left w:val="single" w:sz="4" w:space="0" w:color="auto"/>
              <w:bottom w:val="single" w:sz="4" w:space="0" w:color="000000"/>
              <w:right w:val="single" w:sz="4" w:space="0" w:color="auto"/>
            </w:tcBorders>
            <w:vAlign w:val="center"/>
            <w:hideMark/>
          </w:tcPr>
          <w:p w:rsidR="00235167" w:rsidRPr="003B366B" w:rsidRDefault="00235167" w:rsidP="00235167">
            <w:pPr>
              <w:spacing w:after="0" w:line="240" w:lineRule="auto"/>
              <w:rPr>
                <w:rFonts w:ascii="Times New Roman" w:eastAsia="Times New Roman" w:hAnsi="Times New Roman" w:cs="Times New Roman"/>
                <w:b/>
                <w:bCs/>
                <w:color w:val="000000"/>
                <w:sz w:val="16"/>
                <w:szCs w:val="16"/>
                <w:lang w:eastAsia="es-ES"/>
              </w:rPr>
            </w:pPr>
          </w:p>
        </w:tc>
        <w:tc>
          <w:tcPr>
            <w:tcW w:w="1305" w:type="dxa"/>
            <w:vMerge w:val="restart"/>
            <w:tcBorders>
              <w:top w:val="nil"/>
              <w:left w:val="single" w:sz="4" w:space="0" w:color="auto"/>
              <w:bottom w:val="single" w:sz="4" w:space="0" w:color="000000"/>
              <w:right w:val="single" w:sz="4" w:space="0" w:color="auto"/>
            </w:tcBorders>
            <w:shd w:val="clear" w:color="000000" w:fill="BFBFBF"/>
            <w:hideMark/>
          </w:tcPr>
          <w:p w:rsidR="00235167" w:rsidRPr="003B366B" w:rsidRDefault="00235167" w:rsidP="00235167">
            <w:pPr>
              <w:spacing w:after="0" w:line="240" w:lineRule="auto"/>
              <w:jc w:val="center"/>
              <w:rPr>
                <w:rFonts w:ascii="Times New Roman" w:eastAsia="Times New Roman" w:hAnsi="Times New Roman" w:cs="Times New Roman"/>
                <w:b/>
                <w:bCs/>
                <w:color w:val="000000"/>
                <w:sz w:val="16"/>
                <w:szCs w:val="16"/>
                <w:lang w:eastAsia="es-ES"/>
              </w:rPr>
            </w:pPr>
            <w:r w:rsidRPr="003B366B">
              <w:rPr>
                <w:rFonts w:ascii="Times New Roman" w:eastAsia="Times New Roman" w:hAnsi="Times New Roman" w:cs="Times New Roman"/>
                <w:b/>
                <w:bCs/>
                <w:color w:val="000000"/>
                <w:sz w:val="16"/>
                <w:szCs w:val="16"/>
                <w:lang w:eastAsia="es-ES"/>
              </w:rPr>
              <w:t>PRESUPUESTO INICIAL</w:t>
            </w:r>
          </w:p>
        </w:tc>
      </w:tr>
      <w:tr w:rsidR="00235167" w:rsidRPr="003B366B" w:rsidTr="00A850B4">
        <w:trPr>
          <w:trHeight w:val="510"/>
          <w:tblHeader/>
        </w:trPr>
        <w:tc>
          <w:tcPr>
            <w:tcW w:w="1643" w:type="dxa"/>
            <w:tcBorders>
              <w:top w:val="nil"/>
              <w:left w:val="single" w:sz="4" w:space="0" w:color="auto"/>
              <w:bottom w:val="nil"/>
              <w:right w:val="single" w:sz="4" w:space="0" w:color="auto"/>
            </w:tcBorders>
            <w:shd w:val="clear" w:color="000000" w:fill="BFBFBF"/>
            <w:hideMark/>
          </w:tcPr>
          <w:p w:rsidR="00235167" w:rsidRPr="003B366B" w:rsidRDefault="00235167" w:rsidP="00235167">
            <w:pPr>
              <w:spacing w:after="0" w:line="240" w:lineRule="auto"/>
              <w:jc w:val="center"/>
              <w:rPr>
                <w:rFonts w:ascii="Times New Roman" w:eastAsia="Times New Roman" w:hAnsi="Times New Roman" w:cs="Times New Roman"/>
                <w:b/>
                <w:bCs/>
                <w:color w:val="000000"/>
                <w:sz w:val="16"/>
                <w:szCs w:val="16"/>
                <w:lang w:eastAsia="es-ES"/>
              </w:rPr>
            </w:pPr>
            <w:r w:rsidRPr="003B366B">
              <w:rPr>
                <w:rFonts w:ascii="Times New Roman" w:eastAsia="Times New Roman" w:hAnsi="Times New Roman" w:cs="Times New Roman"/>
                <w:b/>
                <w:bCs/>
                <w:color w:val="000000"/>
                <w:sz w:val="16"/>
                <w:szCs w:val="16"/>
                <w:lang w:eastAsia="es-ES"/>
              </w:rPr>
              <w:t>EJES DE INTERVENCIÓN:</w:t>
            </w:r>
          </w:p>
        </w:tc>
        <w:tc>
          <w:tcPr>
            <w:tcW w:w="1601" w:type="dxa"/>
            <w:tcBorders>
              <w:top w:val="nil"/>
              <w:left w:val="nil"/>
              <w:bottom w:val="nil"/>
              <w:right w:val="single" w:sz="4" w:space="0" w:color="auto"/>
            </w:tcBorders>
            <w:shd w:val="clear" w:color="000000" w:fill="BFBFBF"/>
            <w:hideMark/>
          </w:tcPr>
          <w:p w:rsidR="00235167" w:rsidRPr="003B366B" w:rsidRDefault="00235167" w:rsidP="00235167">
            <w:pPr>
              <w:spacing w:after="0" w:line="240" w:lineRule="auto"/>
              <w:jc w:val="center"/>
              <w:rPr>
                <w:rFonts w:ascii="Times New Roman" w:eastAsia="Times New Roman" w:hAnsi="Times New Roman" w:cs="Times New Roman"/>
                <w:b/>
                <w:bCs/>
                <w:color w:val="000000"/>
                <w:sz w:val="16"/>
                <w:szCs w:val="16"/>
                <w:lang w:eastAsia="es-ES"/>
              </w:rPr>
            </w:pPr>
            <w:r w:rsidRPr="003B366B">
              <w:rPr>
                <w:rFonts w:ascii="Times New Roman" w:eastAsia="Times New Roman" w:hAnsi="Times New Roman" w:cs="Times New Roman"/>
                <w:b/>
                <w:bCs/>
                <w:color w:val="000000"/>
                <w:sz w:val="16"/>
                <w:szCs w:val="16"/>
                <w:lang w:eastAsia="es-ES"/>
              </w:rPr>
              <w:t>OBJETIVOS ESTRATÉGICOS</w:t>
            </w:r>
          </w:p>
        </w:tc>
        <w:tc>
          <w:tcPr>
            <w:tcW w:w="1938" w:type="dxa"/>
            <w:tcBorders>
              <w:top w:val="nil"/>
              <w:left w:val="nil"/>
              <w:bottom w:val="nil"/>
              <w:right w:val="single" w:sz="4" w:space="0" w:color="auto"/>
            </w:tcBorders>
            <w:shd w:val="clear" w:color="000000" w:fill="BFBFBF"/>
            <w:hideMark/>
          </w:tcPr>
          <w:p w:rsidR="00235167" w:rsidRPr="003B366B" w:rsidRDefault="00235167" w:rsidP="00235167">
            <w:pPr>
              <w:spacing w:after="0" w:line="240" w:lineRule="auto"/>
              <w:jc w:val="center"/>
              <w:rPr>
                <w:rFonts w:ascii="Times New Roman" w:eastAsia="Times New Roman" w:hAnsi="Times New Roman" w:cs="Times New Roman"/>
                <w:b/>
                <w:bCs/>
                <w:color w:val="000000"/>
                <w:sz w:val="16"/>
                <w:szCs w:val="16"/>
                <w:lang w:eastAsia="es-ES"/>
              </w:rPr>
            </w:pPr>
            <w:r w:rsidRPr="003B366B">
              <w:rPr>
                <w:rFonts w:ascii="Times New Roman" w:eastAsia="Times New Roman" w:hAnsi="Times New Roman" w:cs="Times New Roman"/>
                <w:b/>
                <w:bCs/>
                <w:color w:val="000000"/>
                <w:sz w:val="16"/>
                <w:szCs w:val="16"/>
                <w:lang w:eastAsia="es-ES"/>
              </w:rPr>
              <w:t>ACCIÓN</w:t>
            </w:r>
          </w:p>
        </w:tc>
        <w:tc>
          <w:tcPr>
            <w:tcW w:w="2482" w:type="dxa"/>
            <w:tcBorders>
              <w:top w:val="nil"/>
              <w:left w:val="nil"/>
              <w:bottom w:val="single" w:sz="4" w:space="0" w:color="auto"/>
              <w:right w:val="single" w:sz="4" w:space="0" w:color="auto"/>
            </w:tcBorders>
            <w:shd w:val="clear" w:color="000000" w:fill="BFBFBF"/>
            <w:hideMark/>
          </w:tcPr>
          <w:p w:rsidR="00235167" w:rsidRPr="003B366B" w:rsidRDefault="00235167" w:rsidP="00235167">
            <w:pPr>
              <w:spacing w:after="0" w:line="240" w:lineRule="auto"/>
              <w:jc w:val="center"/>
              <w:rPr>
                <w:rFonts w:ascii="Times New Roman" w:eastAsia="Times New Roman" w:hAnsi="Times New Roman" w:cs="Times New Roman"/>
                <w:b/>
                <w:bCs/>
                <w:color w:val="000000"/>
                <w:sz w:val="16"/>
                <w:szCs w:val="16"/>
                <w:lang w:eastAsia="es-ES"/>
              </w:rPr>
            </w:pPr>
            <w:r w:rsidRPr="003B366B">
              <w:rPr>
                <w:rFonts w:ascii="Times New Roman" w:eastAsia="Times New Roman" w:hAnsi="Times New Roman" w:cs="Times New Roman"/>
                <w:b/>
                <w:bCs/>
                <w:color w:val="000000"/>
                <w:sz w:val="16"/>
                <w:szCs w:val="16"/>
                <w:lang w:eastAsia="es-ES"/>
              </w:rPr>
              <w:t>OBJETIVO DE GESTIÓN</w:t>
            </w:r>
          </w:p>
        </w:tc>
        <w:tc>
          <w:tcPr>
            <w:tcW w:w="1305" w:type="dxa"/>
            <w:tcBorders>
              <w:top w:val="nil"/>
              <w:left w:val="nil"/>
              <w:bottom w:val="single" w:sz="4" w:space="0" w:color="auto"/>
              <w:right w:val="single" w:sz="4" w:space="0" w:color="auto"/>
            </w:tcBorders>
            <w:shd w:val="clear" w:color="000000" w:fill="BFBFBF"/>
            <w:hideMark/>
          </w:tcPr>
          <w:p w:rsidR="00235167" w:rsidRPr="003B366B" w:rsidRDefault="00235167" w:rsidP="00235167">
            <w:pPr>
              <w:spacing w:after="0" w:line="240" w:lineRule="auto"/>
              <w:jc w:val="center"/>
              <w:rPr>
                <w:rFonts w:ascii="Times New Roman" w:eastAsia="Times New Roman" w:hAnsi="Times New Roman" w:cs="Times New Roman"/>
                <w:b/>
                <w:bCs/>
                <w:color w:val="000000"/>
                <w:sz w:val="16"/>
                <w:szCs w:val="16"/>
                <w:lang w:eastAsia="es-ES"/>
              </w:rPr>
            </w:pPr>
            <w:r w:rsidRPr="003B366B">
              <w:rPr>
                <w:rFonts w:ascii="Times New Roman" w:eastAsia="Times New Roman" w:hAnsi="Times New Roman" w:cs="Times New Roman"/>
                <w:b/>
                <w:bCs/>
                <w:color w:val="000000"/>
                <w:sz w:val="16"/>
                <w:szCs w:val="16"/>
                <w:lang w:eastAsia="es-ES"/>
              </w:rPr>
              <w:t>PRESUPUESTO VIGENTE (b)</w:t>
            </w:r>
          </w:p>
        </w:tc>
        <w:tc>
          <w:tcPr>
            <w:tcW w:w="1305" w:type="dxa"/>
            <w:tcBorders>
              <w:top w:val="nil"/>
              <w:left w:val="nil"/>
              <w:bottom w:val="single" w:sz="4" w:space="0" w:color="auto"/>
              <w:right w:val="single" w:sz="4" w:space="0" w:color="auto"/>
            </w:tcBorders>
            <w:shd w:val="clear" w:color="000000" w:fill="BFBFBF"/>
            <w:hideMark/>
          </w:tcPr>
          <w:p w:rsidR="00235167" w:rsidRPr="003B366B" w:rsidRDefault="00235167" w:rsidP="00235167">
            <w:pPr>
              <w:spacing w:after="0" w:line="240" w:lineRule="auto"/>
              <w:jc w:val="center"/>
              <w:rPr>
                <w:rFonts w:ascii="Times New Roman" w:eastAsia="Times New Roman" w:hAnsi="Times New Roman" w:cs="Times New Roman"/>
                <w:b/>
                <w:bCs/>
                <w:color w:val="000000"/>
                <w:sz w:val="16"/>
                <w:szCs w:val="16"/>
                <w:lang w:eastAsia="es-ES"/>
              </w:rPr>
            </w:pPr>
            <w:r w:rsidRPr="003B366B">
              <w:rPr>
                <w:rFonts w:ascii="Times New Roman" w:eastAsia="Times New Roman" w:hAnsi="Times New Roman" w:cs="Times New Roman"/>
                <w:b/>
                <w:bCs/>
                <w:color w:val="000000"/>
                <w:sz w:val="16"/>
                <w:szCs w:val="16"/>
                <w:lang w:eastAsia="es-ES"/>
              </w:rPr>
              <w:t>PRESUPUESTO EJECUTADO ( c)</w:t>
            </w:r>
          </w:p>
        </w:tc>
        <w:tc>
          <w:tcPr>
            <w:tcW w:w="1083" w:type="dxa"/>
            <w:tcBorders>
              <w:top w:val="nil"/>
              <w:left w:val="nil"/>
              <w:bottom w:val="single" w:sz="4" w:space="0" w:color="auto"/>
              <w:right w:val="single" w:sz="4" w:space="0" w:color="auto"/>
            </w:tcBorders>
            <w:shd w:val="clear" w:color="000000" w:fill="BFBFBF"/>
            <w:hideMark/>
          </w:tcPr>
          <w:p w:rsidR="00235167" w:rsidRPr="003B366B" w:rsidRDefault="00235167" w:rsidP="00235167">
            <w:pPr>
              <w:spacing w:after="0" w:line="240" w:lineRule="auto"/>
              <w:jc w:val="center"/>
              <w:rPr>
                <w:rFonts w:ascii="Times New Roman" w:eastAsia="Times New Roman" w:hAnsi="Times New Roman" w:cs="Times New Roman"/>
                <w:b/>
                <w:bCs/>
                <w:color w:val="000000"/>
                <w:sz w:val="16"/>
                <w:szCs w:val="16"/>
                <w:lang w:eastAsia="es-ES"/>
              </w:rPr>
            </w:pPr>
            <w:r w:rsidRPr="003B366B">
              <w:rPr>
                <w:rFonts w:ascii="Times New Roman" w:eastAsia="Times New Roman" w:hAnsi="Times New Roman" w:cs="Times New Roman"/>
                <w:b/>
                <w:bCs/>
                <w:color w:val="000000"/>
                <w:sz w:val="16"/>
                <w:szCs w:val="16"/>
                <w:lang w:eastAsia="es-ES"/>
              </w:rPr>
              <w:t>% DE EJECUCIÓN (c/b)</w:t>
            </w:r>
          </w:p>
        </w:tc>
        <w:tc>
          <w:tcPr>
            <w:tcW w:w="1340" w:type="dxa"/>
            <w:vMerge/>
            <w:tcBorders>
              <w:top w:val="single" w:sz="4" w:space="0" w:color="auto"/>
              <w:left w:val="single" w:sz="4" w:space="0" w:color="auto"/>
              <w:bottom w:val="single" w:sz="4" w:space="0" w:color="000000"/>
              <w:right w:val="single" w:sz="4" w:space="0" w:color="auto"/>
            </w:tcBorders>
            <w:vAlign w:val="center"/>
            <w:hideMark/>
          </w:tcPr>
          <w:p w:rsidR="00235167" w:rsidRPr="003B366B" w:rsidRDefault="00235167" w:rsidP="00235167">
            <w:pPr>
              <w:spacing w:after="0" w:line="240" w:lineRule="auto"/>
              <w:rPr>
                <w:rFonts w:ascii="Times New Roman" w:eastAsia="Times New Roman" w:hAnsi="Times New Roman" w:cs="Times New Roman"/>
                <w:b/>
                <w:bCs/>
                <w:color w:val="000000"/>
                <w:sz w:val="16"/>
                <w:szCs w:val="16"/>
                <w:lang w:eastAsia="es-ES"/>
              </w:rPr>
            </w:pPr>
          </w:p>
        </w:tc>
        <w:tc>
          <w:tcPr>
            <w:tcW w:w="1305" w:type="dxa"/>
            <w:vMerge/>
            <w:tcBorders>
              <w:top w:val="nil"/>
              <w:left w:val="single" w:sz="4" w:space="0" w:color="auto"/>
              <w:bottom w:val="single" w:sz="4" w:space="0" w:color="000000"/>
              <w:right w:val="single" w:sz="4" w:space="0" w:color="auto"/>
            </w:tcBorders>
            <w:vAlign w:val="center"/>
            <w:hideMark/>
          </w:tcPr>
          <w:p w:rsidR="00235167" w:rsidRPr="003B366B" w:rsidRDefault="00235167" w:rsidP="00235167">
            <w:pPr>
              <w:spacing w:after="0" w:line="240" w:lineRule="auto"/>
              <w:rPr>
                <w:rFonts w:ascii="Times New Roman" w:eastAsia="Times New Roman" w:hAnsi="Times New Roman" w:cs="Times New Roman"/>
                <w:b/>
                <w:bCs/>
                <w:color w:val="000000"/>
                <w:sz w:val="16"/>
                <w:szCs w:val="16"/>
                <w:lang w:eastAsia="es-ES"/>
              </w:rPr>
            </w:pPr>
          </w:p>
        </w:tc>
      </w:tr>
      <w:tr w:rsidR="00A850B4" w:rsidRPr="003B366B" w:rsidTr="00AA0745">
        <w:trPr>
          <w:trHeight w:val="2040"/>
        </w:trPr>
        <w:tc>
          <w:tcPr>
            <w:tcW w:w="1643" w:type="dxa"/>
            <w:tcBorders>
              <w:top w:val="single" w:sz="4" w:space="0" w:color="auto"/>
              <w:left w:val="single" w:sz="4" w:space="0" w:color="auto"/>
              <w:bottom w:val="nil"/>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REVALORIZACIÓN DEL MUNICIPIO CON REDISTRIBUCIÓN SOCIAL CON EQUIDAD, INCLUSIÓN Y DIGNIDAD</w:t>
            </w:r>
          </w:p>
        </w:tc>
        <w:tc>
          <w:tcPr>
            <w:tcW w:w="1601" w:type="dxa"/>
            <w:vMerge w:val="restart"/>
            <w:tcBorders>
              <w:top w:val="single" w:sz="4" w:space="0" w:color="auto"/>
              <w:left w:val="single" w:sz="4" w:space="0" w:color="auto"/>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MUNICIPIO SEGURO</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938" w:type="dxa"/>
            <w:vMerge w:val="restart"/>
            <w:tcBorders>
              <w:top w:val="single" w:sz="4" w:space="0" w:color="auto"/>
              <w:left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xml:space="preserve">Ciudadano y Visitante Seguro y Protegido. Vigilancia Municipal y Policial Especializada. Equipamiento </w:t>
            </w:r>
            <w:proofErr w:type="spellStart"/>
            <w:r w:rsidRPr="003B366B">
              <w:rPr>
                <w:rFonts w:ascii="Times New Roman" w:eastAsia="Times New Roman" w:hAnsi="Times New Roman" w:cs="Times New Roman"/>
                <w:color w:val="000000"/>
                <w:sz w:val="16"/>
                <w:szCs w:val="16"/>
                <w:lang w:eastAsia="es-ES"/>
              </w:rPr>
              <w:t>Distritalizado</w:t>
            </w:r>
            <w:proofErr w:type="spellEnd"/>
            <w:r w:rsidRPr="003B366B">
              <w:rPr>
                <w:rFonts w:ascii="Times New Roman" w:eastAsia="Times New Roman" w:hAnsi="Times New Roman" w:cs="Times New Roman"/>
                <w:color w:val="000000"/>
                <w:sz w:val="16"/>
                <w:szCs w:val="16"/>
                <w:lang w:eastAsia="es-ES"/>
              </w:rPr>
              <w:t xml:space="preserve"> Plataformas Vecinales de Seguridad Ciudadana</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Coadyuvar en la sostenibilidad de las acciones de fortalecimiento de la seguridad ciudadana, dentro del ámbito de espectáculos públicos dentro de los distritos del municipio, desarrollando acciones coordinadas con todos los actores del municipio, para la ejecución concertada y concurrente de políticas públicas destinadas a proteger al ciudadano y al patrimonio individual y colectivo.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32.160.854,00</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14.321.633,73</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44,53</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41.813.246,00</w:t>
            </w:r>
          </w:p>
        </w:tc>
      </w:tr>
      <w:tr w:rsidR="00A850B4" w:rsidRPr="003B366B" w:rsidTr="00AA0745">
        <w:trPr>
          <w:trHeight w:val="1020"/>
        </w:trPr>
        <w:tc>
          <w:tcPr>
            <w:tcW w:w="1643" w:type="dxa"/>
            <w:tcBorders>
              <w:top w:val="nil"/>
              <w:left w:val="single" w:sz="4" w:space="0" w:color="auto"/>
              <w:bottom w:val="nil"/>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601" w:type="dxa"/>
            <w:vMerge/>
            <w:tcBorders>
              <w:left w:val="single" w:sz="4" w:space="0" w:color="auto"/>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938" w:type="dxa"/>
            <w:vMerge/>
            <w:tcBorders>
              <w:left w:val="single" w:sz="4" w:space="0" w:color="auto"/>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Ampliar, mantener, mejorar y modernizar de red de alumbrado público que permita mejorar la imagen turística y las condiciones de seguridad ciudadana para los habitantes del municipio de Sucre.</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16.897.556,00</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13.955.063,15</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82,59</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8.150.000,00</w:t>
            </w:r>
          </w:p>
        </w:tc>
      </w:tr>
      <w:tr w:rsidR="00A850B4" w:rsidRPr="003B366B" w:rsidTr="00AA0745">
        <w:trPr>
          <w:trHeight w:val="255"/>
        </w:trPr>
        <w:tc>
          <w:tcPr>
            <w:tcW w:w="1643" w:type="dxa"/>
            <w:tcBorders>
              <w:top w:val="nil"/>
              <w:left w:val="single" w:sz="4" w:space="0" w:color="auto"/>
              <w:bottom w:val="nil"/>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601" w:type="dxa"/>
            <w:vMerge/>
            <w:tcBorders>
              <w:left w:val="single" w:sz="4" w:space="0" w:color="auto"/>
              <w:bottom w:val="nil"/>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Sistema de Alerta Ciudadana.</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NO 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r>
      <w:tr w:rsidR="00A850B4" w:rsidRPr="003B366B" w:rsidTr="00AA0745">
        <w:trPr>
          <w:trHeight w:val="1530"/>
        </w:trPr>
        <w:tc>
          <w:tcPr>
            <w:tcW w:w="1643" w:type="dxa"/>
            <w:tcBorders>
              <w:top w:val="nil"/>
              <w:left w:val="single" w:sz="4" w:space="0" w:color="auto"/>
              <w:bottom w:val="nil"/>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601" w:type="dxa"/>
            <w:vMerge w:val="restart"/>
            <w:tcBorders>
              <w:top w:val="single" w:sz="4" w:space="0" w:color="auto"/>
              <w:left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MUNICIPIO LIMPIO Y ECOLÓGICO</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Municipio con Calles, Plazas y Mercados Limpios.</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Controlar e inspeccionar la higiene y los precios en los diferentes mercados para evitar la especulación y mejorar los niveles de salubridad de los productos en el municipio incentivando las buenas prácticas comerciales en las relaciones de consumo entre los proveedores y consumidores</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3.248.498,00</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3.112.982,78</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95,83</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3.000.000,00</w:t>
            </w:r>
          </w:p>
        </w:tc>
      </w:tr>
      <w:tr w:rsidR="00A850B4" w:rsidRPr="003B366B" w:rsidTr="00AA0745">
        <w:trPr>
          <w:trHeight w:val="510"/>
        </w:trPr>
        <w:tc>
          <w:tcPr>
            <w:tcW w:w="1643" w:type="dxa"/>
            <w:tcBorders>
              <w:top w:val="nil"/>
              <w:left w:val="single" w:sz="4" w:space="0" w:color="auto"/>
              <w:bottom w:val="nil"/>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601" w:type="dxa"/>
            <w:vMerge/>
            <w:tcBorders>
              <w:left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938" w:type="dxa"/>
            <w:tcBorders>
              <w:top w:val="nil"/>
              <w:left w:val="nil"/>
              <w:bottom w:val="nil"/>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Municipio con Protección Solidaria del Medio Ambiente.</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NO 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r>
      <w:tr w:rsidR="00A850B4" w:rsidRPr="003B366B" w:rsidTr="00AA0745">
        <w:trPr>
          <w:trHeight w:val="1785"/>
        </w:trPr>
        <w:tc>
          <w:tcPr>
            <w:tcW w:w="1643" w:type="dxa"/>
            <w:tcBorders>
              <w:top w:val="nil"/>
              <w:left w:val="single" w:sz="4" w:space="0" w:color="auto"/>
              <w:bottom w:val="nil"/>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601" w:type="dxa"/>
            <w:vMerge/>
            <w:tcBorders>
              <w:left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938" w:type="dxa"/>
            <w:tcBorders>
              <w:top w:val="single" w:sz="4" w:space="0" w:color="auto"/>
              <w:left w:val="single" w:sz="4" w:space="0" w:color="auto"/>
              <w:bottom w:val="nil"/>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Municipio con Acceso a Agua y Saneamiento Básico</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Construir, modernizar, mejorar y mantener la infraestructura de saneamiento básico en el Municipio que permita garantizar la preservación, cobertura, captación y administración del recurso agua manteniendo la sostenibilidad, del servicio y de esta manera proteger el entorno y la salud de los habitantes del Municipio de Sucre.</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28.483.441,00</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20.008.310,52</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70,25</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13.981.374,00</w:t>
            </w:r>
          </w:p>
        </w:tc>
      </w:tr>
      <w:tr w:rsidR="00A850B4" w:rsidRPr="003B366B" w:rsidTr="00AA0745">
        <w:trPr>
          <w:trHeight w:val="1020"/>
        </w:trPr>
        <w:tc>
          <w:tcPr>
            <w:tcW w:w="1643" w:type="dxa"/>
            <w:tcBorders>
              <w:top w:val="nil"/>
              <w:left w:val="single" w:sz="4" w:space="0" w:color="auto"/>
              <w:bottom w:val="nil"/>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lastRenderedPageBreak/>
              <w:t> </w:t>
            </w:r>
          </w:p>
        </w:tc>
        <w:tc>
          <w:tcPr>
            <w:tcW w:w="1601" w:type="dxa"/>
            <w:vMerge/>
            <w:tcBorders>
              <w:left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938" w:type="dxa"/>
            <w:tcBorders>
              <w:top w:val="nil"/>
              <w:left w:val="single" w:sz="4" w:space="0" w:color="auto"/>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Desarrollar y mejorar la cobertura y dotación de agua potable en el área rural y urbana, atendiendo el uso racional de la misma con una visión de uso equitativo y ambiental en el municipio de sucre</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2.669.038,00</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2.486.898,46</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93,18</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345.000,00</w:t>
            </w:r>
          </w:p>
        </w:tc>
      </w:tr>
      <w:tr w:rsidR="00A850B4" w:rsidRPr="003B366B" w:rsidTr="00AA0745">
        <w:trPr>
          <w:trHeight w:val="510"/>
        </w:trPr>
        <w:tc>
          <w:tcPr>
            <w:tcW w:w="1643" w:type="dxa"/>
            <w:tcBorders>
              <w:top w:val="nil"/>
              <w:left w:val="single" w:sz="4" w:space="0" w:color="auto"/>
              <w:bottom w:val="nil"/>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601" w:type="dxa"/>
            <w:vMerge/>
            <w:tcBorders>
              <w:left w:val="single" w:sz="4" w:space="0" w:color="auto"/>
              <w:bottom w:val="nil"/>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Compromiso Vecinal y Comunitario.</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343EC2">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NO 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r>
      <w:tr w:rsidR="00A850B4" w:rsidRPr="003B366B" w:rsidTr="00AA0745">
        <w:trPr>
          <w:trHeight w:val="1020"/>
        </w:trPr>
        <w:tc>
          <w:tcPr>
            <w:tcW w:w="1643" w:type="dxa"/>
            <w:tcBorders>
              <w:top w:val="nil"/>
              <w:left w:val="single" w:sz="4" w:space="0" w:color="auto"/>
              <w:bottom w:val="nil"/>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601" w:type="dxa"/>
            <w:vMerge w:val="restart"/>
            <w:tcBorders>
              <w:top w:val="single" w:sz="4" w:space="0" w:color="auto"/>
              <w:left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MUNICIPIO TURÍSTICO, CULTO Y AMIGABLE</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Promoción Turística.</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r>
      <w:tr w:rsidR="00A850B4" w:rsidRPr="003B366B" w:rsidTr="00AA0745">
        <w:trPr>
          <w:trHeight w:val="1530"/>
        </w:trPr>
        <w:tc>
          <w:tcPr>
            <w:tcW w:w="1643" w:type="dxa"/>
            <w:tcBorders>
              <w:top w:val="nil"/>
              <w:left w:val="single" w:sz="4" w:space="0" w:color="auto"/>
              <w:bottom w:val="nil"/>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601" w:type="dxa"/>
            <w:vMerge/>
            <w:tcBorders>
              <w:left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Oferta de Atractivos y Servicios Turísticos</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Desarrollar las condiciones que permitan la promoción, valoración y revitalización de los atractivos, las actividades, de los productos patrimoniales, históricos, culturales, paleontológicos, de ocio y entretenimiento, promocionando e insertando circuitos turísticos.</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3.312.618,00</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3.189.714,15</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96,29</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4.598.981,00</w:t>
            </w:r>
          </w:p>
        </w:tc>
      </w:tr>
      <w:tr w:rsidR="00A850B4" w:rsidRPr="003B366B" w:rsidTr="00AA0745">
        <w:trPr>
          <w:trHeight w:val="1785"/>
        </w:trPr>
        <w:tc>
          <w:tcPr>
            <w:tcW w:w="1643" w:type="dxa"/>
            <w:tcBorders>
              <w:top w:val="nil"/>
              <w:left w:val="single" w:sz="4" w:space="0" w:color="auto"/>
              <w:bottom w:val="nil"/>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601" w:type="dxa"/>
            <w:vMerge/>
            <w:tcBorders>
              <w:left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Municipio con Desarrollo y Expresión Cultural</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Fomentar y coadyuvar la promoción de la cultura y de las actividades artísticas a través de la promoción, apoyo y consolidación de iniciativas que promuevan el respeto a las identidades culturales diversas, la interculturalidad, la recuperación y protección del patrimonio tangible con recursos e infraestructura necesaria en el municipio de Sucre.</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5.827.458,00</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5.745.586,90</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98,60</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3.352.520,00</w:t>
            </w:r>
          </w:p>
        </w:tc>
      </w:tr>
      <w:tr w:rsidR="00A850B4" w:rsidRPr="003B366B" w:rsidTr="00AA0745">
        <w:trPr>
          <w:trHeight w:val="765"/>
        </w:trPr>
        <w:tc>
          <w:tcPr>
            <w:tcW w:w="1643" w:type="dxa"/>
            <w:tcBorders>
              <w:top w:val="nil"/>
              <w:left w:val="single" w:sz="4" w:space="0" w:color="auto"/>
              <w:bottom w:val="nil"/>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601" w:type="dxa"/>
            <w:vMerge/>
            <w:tcBorders>
              <w:left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Sistema de Información Geo referenciado Turístico y Cultural.</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NO 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r>
      <w:tr w:rsidR="00A850B4" w:rsidRPr="003B366B" w:rsidTr="00AA0745">
        <w:trPr>
          <w:trHeight w:val="510"/>
        </w:trPr>
        <w:tc>
          <w:tcPr>
            <w:tcW w:w="1643" w:type="dxa"/>
            <w:tcBorders>
              <w:top w:val="nil"/>
              <w:left w:val="single" w:sz="4" w:space="0" w:color="auto"/>
              <w:bottom w:val="nil"/>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601" w:type="dxa"/>
            <w:vMerge/>
            <w:tcBorders>
              <w:left w:val="single" w:sz="4" w:space="0" w:color="auto"/>
              <w:bottom w:val="nil"/>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Plataformas Institucionales de Turismo y Cultura Amigable.</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NO 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r>
      <w:tr w:rsidR="00A850B4" w:rsidRPr="003B366B" w:rsidTr="00AA0745">
        <w:trPr>
          <w:trHeight w:val="1785"/>
        </w:trPr>
        <w:tc>
          <w:tcPr>
            <w:tcW w:w="1643" w:type="dxa"/>
            <w:tcBorders>
              <w:top w:val="nil"/>
              <w:left w:val="single" w:sz="4" w:space="0" w:color="auto"/>
              <w:bottom w:val="nil"/>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lastRenderedPageBreak/>
              <w:t> </w:t>
            </w:r>
          </w:p>
        </w:tc>
        <w:tc>
          <w:tcPr>
            <w:tcW w:w="1601" w:type="dxa"/>
            <w:vMerge w:val="restart"/>
            <w:tcBorders>
              <w:top w:val="single" w:sz="4" w:space="0" w:color="auto"/>
              <w:left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MUNICIPIO CON IDENTIDAD, ORDENADO Y VIABLE</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Municipio Planificado.</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Garantizar la ordenación del espacio geográfico del municipio, atreves de la adecuada, precisa y oportuna de aspectos de la propiedad inmobiliaria mediante sistemas de administración de los servicios públicos municipales a través de un mayor control del funcionamiento de cada unidad organizacional en beneficio de toda la población.</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6.848.715,00</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6.293.544,62</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91,89</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5.601.950,00</w:t>
            </w:r>
          </w:p>
        </w:tc>
      </w:tr>
      <w:tr w:rsidR="00A850B4" w:rsidRPr="003B366B" w:rsidTr="00AA0745">
        <w:trPr>
          <w:trHeight w:val="3570"/>
        </w:trPr>
        <w:tc>
          <w:tcPr>
            <w:tcW w:w="1643" w:type="dxa"/>
            <w:tcBorders>
              <w:top w:val="nil"/>
              <w:left w:val="single" w:sz="4" w:space="0" w:color="auto"/>
              <w:bottom w:val="nil"/>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601" w:type="dxa"/>
            <w:vMerge/>
            <w:tcBorders>
              <w:left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Municipio con Identidad, Atractivo y Entretenido</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Fomentar la protección del medio ambiente y desarrollo sustentable mediante la construcción y desarrollo de capacidades que promuevan una gobernabilidad ambiental, innovación y difusión tecnológica, para consolidar una gestión ambiental transversal a la ejecución de proyectos y actividades en temas como la conservación y el uso sustentable de la biodiversidad, el fortalecimiento de los espacios de participación ciudadana para el desarrollo sustentable. Construir, refaccionar, remodelar y desarrollar el mantenimiento de las áreas verdes y espacios públicos de recreación del municipio que permitan brindar condiciones para el desarrollo sostenible del municipio de Sucre.</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21.859.817,00</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20.852.086,55</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95,39</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12.941.592,00</w:t>
            </w:r>
          </w:p>
        </w:tc>
      </w:tr>
      <w:tr w:rsidR="00A850B4" w:rsidRPr="003B366B" w:rsidTr="00AA0745">
        <w:trPr>
          <w:trHeight w:val="255"/>
        </w:trPr>
        <w:tc>
          <w:tcPr>
            <w:tcW w:w="1643" w:type="dxa"/>
            <w:tcBorders>
              <w:top w:val="nil"/>
              <w:left w:val="single" w:sz="4" w:space="0" w:color="auto"/>
              <w:bottom w:val="nil"/>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601" w:type="dxa"/>
            <w:vMerge/>
            <w:tcBorders>
              <w:left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Vivienda Digna y Saludable.</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FA0354">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NO 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r>
      <w:tr w:rsidR="00A850B4" w:rsidRPr="003B366B" w:rsidTr="00AA0745">
        <w:trPr>
          <w:trHeight w:val="765"/>
        </w:trPr>
        <w:tc>
          <w:tcPr>
            <w:tcW w:w="1643" w:type="dxa"/>
            <w:tcBorders>
              <w:top w:val="nil"/>
              <w:left w:val="single" w:sz="4" w:space="0" w:color="auto"/>
              <w:bottom w:val="nil"/>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601" w:type="dxa"/>
            <w:vMerge/>
            <w:tcBorders>
              <w:left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Sistema de Información Geo referenciado Barrial y Comunitario</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FA0354">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NO 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r>
      <w:tr w:rsidR="00A850B4" w:rsidRPr="003B366B" w:rsidTr="00AA0745">
        <w:trPr>
          <w:trHeight w:val="510"/>
        </w:trPr>
        <w:tc>
          <w:tcPr>
            <w:tcW w:w="1643" w:type="dxa"/>
            <w:tcBorders>
              <w:top w:val="nil"/>
              <w:left w:val="single" w:sz="4" w:space="0" w:color="auto"/>
              <w:bottom w:val="nil"/>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601" w:type="dxa"/>
            <w:vMerge/>
            <w:tcBorders>
              <w:left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Sistema de Señalización Distrital y Comunitario.</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FA0354">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NO 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r>
      <w:tr w:rsidR="00A850B4" w:rsidRPr="003B366B" w:rsidTr="00AA0745">
        <w:trPr>
          <w:trHeight w:val="1020"/>
        </w:trPr>
        <w:tc>
          <w:tcPr>
            <w:tcW w:w="1643" w:type="dxa"/>
            <w:tcBorders>
              <w:top w:val="nil"/>
              <w:left w:val="single" w:sz="4" w:space="0" w:color="auto"/>
              <w:bottom w:val="nil"/>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601" w:type="dxa"/>
            <w:vMerge/>
            <w:tcBorders>
              <w:left w:val="single" w:sz="4" w:space="0" w:color="auto"/>
              <w:bottom w:val="nil"/>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Sistema Urbano Vial de Desconcentración</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xml:space="preserve">Desarrollar acciones y prever condiciones orientadas a la mejora del ordenamiento del transporte público y del tráfico vehicular, a través del inicio de proceso de </w:t>
            </w:r>
            <w:r w:rsidRPr="003B366B">
              <w:rPr>
                <w:rFonts w:ascii="Times New Roman" w:eastAsia="Times New Roman" w:hAnsi="Times New Roman" w:cs="Times New Roman"/>
                <w:color w:val="000000"/>
                <w:sz w:val="16"/>
                <w:szCs w:val="16"/>
                <w:lang w:eastAsia="es-ES"/>
              </w:rPr>
              <w:lastRenderedPageBreak/>
              <w:t>modernización en el municipio de Sucre</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lastRenderedPageBreak/>
              <w:t>4.263.549,00</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3.929.945,11</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92,18</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3.231.000,00</w:t>
            </w:r>
          </w:p>
        </w:tc>
      </w:tr>
      <w:tr w:rsidR="00A850B4" w:rsidRPr="003B366B" w:rsidTr="00AA0745">
        <w:trPr>
          <w:trHeight w:val="1020"/>
        </w:trPr>
        <w:tc>
          <w:tcPr>
            <w:tcW w:w="1643" w:type="dxa"/>
            <w:vMerge w:val="restart"/>
            <w:tcBorders>
              <w:top w:val="single" w:sz="4" w:space="0" w:color="auto"/>
              <w:left w:val="single" w:sz="4" w:space="0" w:color="auto"/>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lastRenderedPageBreak/>
              <w:t>DESARROLLO DE POTENCIALIDADES Y CAPACIDADES DE TODAS Y TODOS</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601" w:type="dxa"/>
            <w:vMerge w:val="restart"/>
            <w:tcBorders>
              <w:top w:val="single" w:sz="4" w:space="0" w:color="auto"/>
              <w:left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MUNICIPIO CON ECONOMÍA SOCIAL Y COMUNITARIA</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Mecanismos de Concurrencia y Concertación</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FA0354">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NO 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r>
      <w:tr w:rsidR="00A850B4" w:rsidRPr="003B366B" w:rsidTr="00AA0745">
        <w:trPr>
          <w:trHeight w:val="2040"/>
        </w:trPr>
        <w:tc>
          <w:tcPr>
            <w:tcW w:w="1643" w:type="dxa"/>
            <w:vMerge/>
            <w:tcBorders>
              <w:left w:val="single" w:sz="4" w:space="0" w:color="auto"/>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601" w:type="dxa"/>
            <w:vMerge/>
            <w:tcBorders>
              <w:left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Generación de nuevos negocios inclusivos y solidarios</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Realizar acciones orientadas al apoyo e incentivo de la competitividad del sector productivo del municipio permitiendo alcanzar, sostener y mejorar la productividad, la producción y comercialización, en el marco de la generación de políticas de desarrollo económico, para la población en beneficio de todos los agentes económicos productivos del municipio de Sucre</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7.582.766,00</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6.933.973,05</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91,44</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8.111.665,00</w:t>
            </w:r>
          </w:p>
        </w:tc>
      </w:tr>
      <w:tr w:rsidR="00A850B4" w:rsidRPr="003B366B" w:rsidTr="00AA0745">
        <w:trPr>
          <w:trHeight w:val="510"/>
        </w:trPr>
        <w:tc>
          <w:tcPr>
            <w:tcW w:w="1643" w:type="dxa"/>
            <w:vMerge/>
            <w:tcBorders>
              <w:left w:val="single" w:sz="4" w:space="0" w:color="auto"/>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601" w:type="dxa"/>
            <w:vMerge/>
            <w:tcBorders>
              <w:left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Agro negocios con exclusividad urbana y rural</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FA0354">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NO 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r>
      <w:tr w:rsidR="00A850B4" w:rsidRPr="003B366B" w:rsidTr="00AA0745">
        <w:trPr>
          <w:trHeight w:val="1785"/>
        </w:trPr>
        <w:tc>
          <w:tcPr>
            <w:tcW w:w="1643" w:type="dxa"/>
            <w:vMerge/>
            <w:tcBorders>
              <w:left w:val="single" w:sz="4" w:space="0" w:color="auto"/>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601" w:type="dxa"/>
            <w:vMerge/>
            <w:tcBorders>
              <w:left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Agricultura Urbana y Periurbana</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Implementar en forma eficiente, sistemas de riego, a través de la construcción, mejora y mantenimiento de micro riegos, gaviones de protección, tanques de almacenamiento y atajados en el Municipio de Sucre para promover en uso productivo, social ecológico y</w:t>
            </w:r>
            <w:r w:rsidRPr="003B366B">
              <w:rPr>
                <w:rFonts w:ascii="Times New Roman" w:eastAsia="Times New Roman" w:hAnsi="Times New Roman" w:cs="Times New Roman"/>
                <w:color w:val="000000"/>
                <w:sz w:val="16"/>
                <w:szCs w:val="16"/>
                <w:lang w:eastAsia="es-ES"/>
              </w:rPr>
              <w:br/>
              <w:t>sostenible de suelos para todos los habitantes del Municipio de Sucre.</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3.569.017,00</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2.810.663,03</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78,75</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9.821.648,00</w:t>
            </w:r>
          </w:p>
        </w:tc>
      </w:tr>
      <w:tr w:rsidR="00A850B4" w:rsidRPr="003B366B" w:rsidTr="00AA0745">
        <w:trPr>
          <w:trHeight w:val="1020"/>
        </w:trPr>
        <w:tc>
          <w:tcPr>
            <w:tcW w:w="1643" w:type="dxa"/>
            <w:vMerge/>
            <w:tcBorders>
              <w:left w:val="single" w:sz="4" w:space="0" w:color="auto"/>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601" w:type="dxa"/>
            <w:vMerge/>
            <w:tcBorders>
              <w:left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Promoción de Innovación y Desarrollo con transferencia de capacidades técnicas, tecnológicas y productivas.</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FA0354">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NO 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r>
      <w:tr w:rsidR="00A850B4" w:rsidRPr="003B366B" w:rsidTr="00AA0745">
        <w:trPr>
          <w:trHeight w:val="2040"/>
        </w:trPr>
        <w:tc>
          <w:tcPr>
            <w:tcW w:w="1643" w:type="dxa"/>
            <w:vMerge/>
            <w:tcBorders>
              <w:left w:val="single" w:sz="4" w:space="0" w:color="auto"/>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601" w:type="dxa"/>
            <w:vMerge/>
            <w:tcBorders>
              <w:left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Fortalecimiento y Consolidación del Complejo Productivo del Cemento</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Promocionar y fomentar políticas, estrategias y acciones orientadas al apoyo e incentivo del sector productivo y desarrollo agropecuario sostenible en el Municipio apoyando a los distritos rurales, generando incrementos en la producción y consumo de productos ecológicos en el Municipio, priorizando la agricultura familiar sostenible, con énfasis en la comercialización local.</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4.834.850,00</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4.624.150,56</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95,64</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5.872.000,00</w:t>
            </w:r>
          </w:p>
        </w:tc>
      </w:tr>
      <w:tr w:rsidR="00A850B4" w:rsidRPr="003B366B" w:rsidTr="00AA0745">
        <w:trPr>
          <w:trHeight w:val="510"/>
        </w:trPr>
        <w:tc>
          <w:tcPr>
            <w:tcW w:w="1643" w:type="dxa"/>
            <w:vMerge/>
            <w:tcBorders>
              <w:left w:val="single" w:sz="4" w:space="0" w:color="auto"/>
              <w:bottom w:val="nil"/>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601" w:type="dxa"/>
            <w:vMerge/>
            <w:tcBorders>
              <w:left w:val="single" w:sz="4" w:space="0" w:color="auto"/>
              <w:bottom w:val="nil"/>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Energías Solidarias Generadoras de Condiciones Productivas.</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FA0354">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NO 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r>
      <w:tr w:rsidR="00A850B4" w:rsidRPr="003B366B" w:rsidTr="00AA0745">
        <w:trPr>
          <w:trHeight w:val="1785"/>
        </w:trPr>
        <w:tc>
          <w:tcPr>
            <w:tcW w:w="1643" w:type="dxa"/>
            <w:vMerge w:val="restart"/>
            <w:tcBorders>
              <w:top w:val="single" w:sz="4" w:space="0" w:color="auto"/>
              <w:left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INCLUSIÓN SOCIAL Y PROMOCIÓN DEL SERVICIO DE SALUD, EDUCACIÓN Y GESTIÓN SOCIAL</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601" w:type="dxa"/>
            <w:vMerge w:val="restart"/>
            <w:tcBorders>
              <w:top w:val="single" w:sz="4" w:space="0" w:color="auto"/>
              <w:left w:val="nil"/>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MUNICIPIO SALUDABLE, EDUCADO Y CON EQUIDAD</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Cobertura Universal de Salud con Calidad y Calidez.</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Mejorar continuamente la calidad de los servicios recursos y tecnología del sector salud a través del fortalecimiento del acceso, atención Y calidad de los servicios de salud, en los diferentes niveles consolidando la mejora continua, mediante el desarrollo de una gestión de calidad, sensible a las necesidades de la población del municipio de Sucre.</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106.983.420,26</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92.735.817,34</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86,68</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69.031.488,00</w:t>
            </w:r>
          </w:p>
        </w:tc>
      </w:tr>
      <w:tr w:rsidR="00A850B4" w:rsidRPr="003B366B" w:rsidTr="00AA0745">
        <w:trPr>
          <w:trHeight w:val="1785"/>
        </w:trPr>
        <w:tc>
          <w:tcPr>
            <w:tcW w:w="1643" w:type="dxa"/>
            <w:vMerge/>
            <w:tcBorders>
              <w:left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601" w:type="dxa"/>
            <w:vMerge/>
            <w:tcBorders>
              <w:left w:val="nil"/>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Cobertura Universal de Educación con Calidad y Calidez.</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Mejorar las condiciones de la educación formal publica con acceso equitativo e incluyente, mejorando el acceso de oportunidades, apoyar la calidad de los servicios educativos y garantizar la dotación de alimentación complementaria así como vigilar los niveles de nutrición de los estudiantes del municipio de Sucre.</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99.877.198,68</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62.520.404,47</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62,60</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68.405.783,00</w:t>
            </w:r>
          </w:p>
        </w:tc>
      </w:tr>
      <w:tr w:rsidR="00A850B4" w:rsidRPr="003B366B" w:rsidTr="00AA0745">
        <w:trPr>
          <w:trHeight w:val="1530"/>
        </w:trPr>
        <w:tc>
          <w:tcPr>
            <w:tcW w:w="1643" w:type="dxa"/>
            <w:vMerge/>
            <w:tcBorders>
              <w:left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601" w:type="dxa"/>
            <w:vMerge/>
            <w:tcBorders>
              <w:left w:val="nil"/>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Municipio con Acceso Libre a Infraestructura y Equipamiento Deportivo.</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Desarrollar estrategias de promoción integral deportiva a través de la generación y mantenimiento de infraestructura adecuada para la práctica masiva de la actividad física, el deporte recreativo y formativo y a nivel competitivo con inclusión interculturalidad y equidad en el municipio de Sucre.</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32.479.853,36</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22.558.777,56</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69,45</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21.903.464,00</w:t>
            </w:r>
          </w:p>
        </w:tc>
      </w:tr>
      <w:tr w:rsidR="00A850B4" w:rsidRPr="003B366B" w:rsidTr="00AA0745">
        <w:trPr>
          <w:trHeight w:val="1020"/>
        </w:trPr>
        <w:tc>
          <w:tcPr>
            <w:tcW w:w="1643" w:type="dxa"/>
            <w:vMerge/>
            <w:tcBorders>
              <w:left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601" w:type="dxa"/>
            <w:vMerge/>
            <w:tcBorders>
              <w:left w:val="nil"/>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Municipio con acceso universal a la Gestión Social con calidad y calidez.</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7.561.208,00</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7.324.120,03</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96,86</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7.602.858,00</w:t>
            </w:r>
          </w:p>
        </w:tc>
      </w:tr>
      <w:tr w:rsidR="00A850B4" w:rsidRPr="003B366B" w:rsidTr="00AA0745">
        <w:trPr>
          <w:trHeight w:val="765"/>
        </w:trPr>
        <w:tc>
          <w:tcPr>
            <w:tcW w:w="1643" w:type="dxa"/>
            <w:vMerge/>
            <w:tcBorders>
              <w:left w:val="single" w:sz="4" w:space="0" w:color="auto"/>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601" w:type="dxa"/>
            <w:vMerge/>
            <w:tcBorders>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Población en estado de marginalidad con acceso a la reinserción social y productiva.</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xml:space="preserve">NO </w:t>
            </w:r>
            <w:r>
              <w:rPr>
                <w:rFonts w:ascii="Times New Roman" w:eastAsia="Times New Roman" w:hAnsi="Times New Roman" w:cs="Times New Roman"/>
                <w:color w:val="000000"/>
                <w:sz w:val="16"/>
                <w:szCs w:val="16"/>
                <w:lang w:eastAsia="es-ES"/>
              </w:rPr>
              <w:t>CUMPLID</w:t>
            </w:r>
            <w:r w:rsidRPr="003B366B">
              <w:rPr>
                <w:rFonts w:ascii="Times New Roman" w:eastAsia="Times New Roman" w:hAnsi="Times New Roman" w:cs="Times New Roman"/>
                <w:color w:val="000000"/>
                <w:sz w:val="16"/>
                <w:szCs w:val="16"/>
                <w:lang w:eastAsia="es-ES"/>
              </w:rPr>
              <w:t>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r>
      <w:tr w:rsidR="00235167" w:rsidRPr="003B366B" w:rsidTr="00A850B4">
        <w:trPr>
          <w:trHeight w:val="2040"/>
        </w:trPr>
        <w:tc>
          <w:tcPr>
            <w:tcW w:w="1643" w:type="dxa"/>
            <w:tcBorders>
              <w:top w:val="nil"/>
              <w:left w:val="single" w:sz="4" w:space="0" w:color="auto"/>
              <w:bottom w:val="nil"/>
              <w:right w:val="single" w:sz="4" w:space="0" w:color="auto"/>
            </w:tcBorders>
            <w:shd w:val="clear" w:color="auto" w:fill="auto"/>
            <w:hideMark/>
          </w:tcPr>
          <w:p w:rsidR="00235167" w:rsidRPr="003B366B" w:rsidRDefault="00235167"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xml:space="preserve">MUNICIPIO SIN VIOLENCIA DE GENERO GENERACIONAL Y SIN </w:t>
            </w:r>
            <w:r w:rsidR="00FA0354" w:rsidRPr="003B366B">
              <w:rPr>
                <w:rFonts w:ascii="Times New Roman" w:eastAsia="Times New Roman" w:hAnsi="Times New Roman" w:cs="Times New Roman"/>
                <w:color w:val="000000"/>
                <w:sz w:val="16"/>
                <w:szCs w:val="16"/>
                <w:lang w:eastAsia="es-ES"/>
              </w:rPr>
              <w:t>DISCRIMINACIÓN</w:t>
            </w:r>
          </w:p>
        </w:tc>
        <w:tc>
          <w:tcPr>
            <w:tcW w:w="1601" w:type="dxa"/>
            <w:tcBorders>
              <w:top w:val="nil"/>
              <w:left w:val="nil"/>
              <w:bottom w:val="nil"/>
              <w:right w:val="single" w:sz="4" w:space="0" w:color="auto"/>
            </w:tcBorders>
            <w:shd w:val="clear" w:color="auto" w:fill="auto"/>
            <w:hideMark/>
          </w:tcPr>
          <w:p w:rsidR="00235167" w:rsidRPr="003B366B" w:rsidRDefault="00235167"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xml:space="preserve">MUNICIPIO SIN VIOLENCIA DE GENERO GENERACIONAL Y SIN </w:t>
            </w:r>
            <w:r w:rsidR="00FA0354" w:rsidRPr="003B366B">
              <w:rPr>
                <w:rFonts w:ascii="Times New Roman" w:eastAsia="Times New Roman" w:hAnsi="Times New Roman" w:cs="Times New Roman"/>
                <w:color w:val="000000"/>
                <w:sz w:val="16"/>
                <w:szCs w:val="16"/>
                <w:lang w:eastAsia="es-ES"/>
              </w:rPr>
              <w:t>DISCRIMINACIÓN</w:t>
            </w:r>
          </w:p>
        </w:tc>
        <w:tc>
          <w:tcPr>
            <w:tcW w:w="1938" w:type="dxa"/>
            <w:tcBorders>
              <w:top w:val="nil"/>
              <w:left w:val="nil"/>
              <w:bottom w:val="single" w:sz="4" w:space="0" w:color="auto"/>
              <w:right w:val="single" w:sz="4" w:space="0" w:color="auto"/>
            </w:tcBorders>
            <w:shd w:val="clear" w:color="auto" w:fill="auto"/>
            <w:hideMark/>
          </w:tcPr>
          <w:p w:rsidR="00235167" w:rsidRPr="003B366B" w:rsidRDefault="00235167"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xml:space="preserve">Fortalecer mecanismos </w:t>
            </w:r>
            <w:r w:rsidR="00FA0354" w:rsidRPr="003B366B">
              <w:rPr>
                <w:rFonts w:ascii="Times New Roman" w:eastAsia="Times New Roman" w:hAnsi="Times New Roman" w:cs="Times New Roman"/>
                <w:color w:val="000000"/>
                <w:sz w:val="16"/>
                <w:szCs w:val="16"/>
                <w:lang w:eastAsia="es-ES"/>
              </w:rPr>
              <w:t>eficaces accesibles</w:t>
            </w:r>
            <w:r w:rsidRPr="003B366B">
              <w:rPr>
                <w:rFonts w:ascii="Times New Roman" w:eastAsia="Times New Roman" w:hAnsi="Times New Roman" w:cs="Times New Roman"/>
                <w:color w:val="000000"/>
                <w:sz w:val="16"/>
                <w:szCs w:val="16"/>
                <w:lang w:eastAsia="es-ES"/>
              </w:rPr>
              <w:t xml:space="preserve"> para prevenir, sancionar, erradicar toda forma de violencia de género y generacional.</w:t>
            </w:r>
          </w:p>
        </w:tc>
        <w:tc>
          <w:tcPr>
            <w:tcW w:w="2482" w:type="dxa"/>
            <w:tcBorders>
              <w:top w:val="nil"/>
              <w:left w:val="nil"/>
              <w:bottom w:val="single" w:sz="4" w:space="0" w:color="auto"/>
              <w:right w:val="single" w:sz="4" w:space="0" w:color="auto"/>
            </w:tcBorders>
            <w:shd w:val="clear" w:color="auto" w:fill="auto"/>
            <w:hideMark/>
          </w:tcPr>
          <w:p w:rsidR="00235167" w:rsidRPr="003B366B" w:rsidRDefault="00235167"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xml:space="preserve">Promover y fortalecer un municipio donde los grupos vulnerables, tengan respeto pleno y </w:t>
            </w:r>
            <w:r w:rsidR="00FA0354" w:rsidRPr="003B366B">
              <w:rPr>
                <w:rFonts w:ascii="Times New Roman" w:eastAsia="Times New Roman" w:hAnsi="Times New Roman" w:cs="Times New Roman"/>
                <w:color w:val="000000"/>
                <w:sz w:val="16"/>
                <w:szCs w:val="16"/>
                <w:lang w:eastAsia="es-ES"/>
              </w:rPr>
              <w:t>protección</w:t>
            </w:r>
            <w:r w:rsidRPr="003B366B">
              <w:rPr>
                <w:rFonts w:ascii="Times New Roman" w:eastAsia="Times New Roman" w:hAnsi="Times New Roman" w:cs="Times New Roman"/>
                <w:color w:val="000000"/>
                <w:sz w:val="16"/>
                <w:szCs w:val="16"/>
                <w:lang w:eastAsia="es-ES"/>
              </w:rPr>
              <w:t xml:space="preserve">, sin violencia, sin discriminaciones raciales, sexuales y culturales; </w:t>
            </w:r>
            <w:r w:rsidR="00FA0354" w:rsidRPr="003B366B">
              <w:rPr>
                <w:rFonts w:ascii="Times New Roman" w:eastAsia="Times New Roman" w:hAnsi="Times New Roman" w:cs="Times New Roman"/>
                <w:color w:val="000000"/>
                <w:sz w:val="16"/>
                <w:szCs w:val="16"/>
                <w:lang w:eastAsia="es-ES"/>
              </w:rPr>
              <w:t>basadas</w:t>
            </w:r>
            <w:r w:rsidRPr="003B366B">
              <w:rPr>
                <w:rFonts w:ascii="Times New Roman" w:eastAsia="Times New Roman" w:hAnsi="Times New Roman" w:cs="Times New Roman"/>
                <w:color w:val="000000"/>
                <w:sz w:val="16"/>
                <w:szCs w:val="16"/>
                <w:lang w:eastAsia="es-ES"/>
              </w:rPr>
              <w:t xml:space="preserve"> en los valores de la igualdad de oportunidades, justicia, equidad social y de </w:t>
            </w:r>
            <w:r w:rsidR="00FA0354" w:rsidRPr="003B366B">
              <w:rPr>
                <w:rFonts w:ascii="Times New Roman" w:eastAsia="Times New Roman" w:hAnsi="Times New Roman" w:cs="Times New Roman"/>
                <w:color w:val="000000"/>
                <w:sz w:val="16"/>
                <w:szCs w:val="16"/>
                <w:lang w:eastAsia="es-ES"/>
              </w:rPr>
              <w:t>género</w:t>
            </w:r>
            <w:r w:rsidRPr="003B366B">
              <w:rPr>
                <w:rFonts w:ascii="Times New Roman" w:eastAsia="Times New Roman" w:hAnsi="Times New Roman" w:cs="Times New Roman"/>
                <w:color w:val="000000"/>
                <w:sz w:val="16"/>
                <w:szCs w:val="16"/>
                <w:lang w:eastAsia="es-ES"/>
              </w:rPr>
              <w:t xml:space="preserve"> en la </w:t>
            </w:r>
            <w:r w:rsidR="00FA0354" w:rsidRPr="003B366B">
              <w:rPr>
                <w:rFonts w:ascii="Times New Roman" w:eastAsia="Times New Roman" w:hAnsi="Times New Roman" w:cs="Times New Roman"/>
                <w:color w:val="000000"/>
                <w:sz w:val="16"/>
                <w:szCs w:val="16"/>
                <w:lang w:eastAsia="es-ES"/>
              </w:rPr>
              <w:t>representación</w:t>
            </w:r>
            <w:r w:rsidRPr="003B366B">
              <w:rPr>
                <w:rFonts w:ascii="Times New Roman" w:eastAsia="Times New Roman" w:hAnsi="Times New Roman" w:cs="Times New Roman"/>
                <w:color w:val="000000"/>
                <w:sz w:val="16"/>
                <w:szCs w:val="16"/>
                <w:lang w:eastAsia="es-ES"/>
              </w:rPr>
              <w:t xml:space="preserve"> social, con </w:t>
            </w:r>
            <w:r w:rsidR="00FA0354" w:rsidRPr="003B366B">
              <w:rPr>
                <w:rFonts w:ascii="Times New Roman" w:eastAsia="Times New Roman" w:hAnsi="Times New Roman" w:cs="Times New Roman"/>
                <w:color w:val="000000"/>
                <w:sz w:val="16"/>
                <w:szCs w:val="16"/>
                <w:lang w:eastAsia="es-ES"/>
              </w:rPr>
              <w:t>inclusión</w:t>
            </w:r>
            <w:r w:rsidRPr="003B366B">
              <w:rPr>
                <w:rFonts w:ascii="Times New Roman" w:eastAsia="Times New Roman" w:hAnsi="Times New Roman" w:cs="Times New Roman"/>
                <w:color w:val="000000"/>
                <w:sz w:val="16"/>
                <w:szCs w:val="16"/>
                <w:lang w:eastAsia="es-ES"/>
              </w:rPr>
              <w:t xml:space="preserve"> y ejercicio pleno de sus derechos y obligaciones en el municipio de Sucre.</w:t>
            </w:r>
          </w:p>
        </w:tc>
        <w:tc>
          <w:tcPr>
            <w:tcW w:w="1305" w:type="dxa"/>
            <w:tcBorders>
              <w:top w:val="nil"/>
              <w:left w:val="nil"/>
              <w:bottom w:val="single" w:sz="4" w:space="0" w:color="auto"/>
              <w:right w:val="single" w:sz="4" w:space="0" w:color="auto"/>
            </w:tcBorders>
            <w:shd w:val="clear" w:color="auto" w:fill="auto"/>
            <w:hideMark/>
          </w:tcPr>
          <w:p w:rsidR="00235167" w:rsidRPr="003B366B" w:rsidRDefault="00235167"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4.683.132,00</w:t>
            </w:r>
          </w:p>
        </w:tc>
        <w:tc>
          <w:tcPr>
            <w:tcW w:w="1305" w:type="dxa"/>
            <w:tcBorders>
              <w:top w:val="nil"/>
              <w:left w:val="nil"/>
              <w:bottom w:val="single" w:sz="4" w:space="0" w:color="auto"/>
              <w:right w:val="single" w:sz="4" w:space="0" w:color="auto"/>
            </w:tcBorders>
            <w:shd w:val="clear" w:color="auto" w:fill="auto"/>
            <w:hideMark/>
          </w:tcPr>
          <w:p w:rsidR="00235167" w:rsidRPr="003B366B" w:rsidRDefault="00235167"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4.445.305,96</w:t>
            </w:r>
          </w:p>
        </w:tc>
        <w:tc>
          <w:tcPr>
            <w:tcW w:w="1083" w:type="dxa"/>
            <w:tcBorders>
              <w:top w:val="nil"/>
              <w:left w:val="nil"/>
              <w:bottom w:val="single" w:sz="4" w:space="0" w:color="auto"/>
              <w:right w:val="single" w:sz="4" w:space="0" w:color="auto"/>
            </w:tcBorders>
            <w:shd w:val="clear" w:color="auto" w:fill="auto"/>
            <w:hideMark/>
          </w:tcPr>
          <w:p w:rsidR="00235167" w:rsidRPr="003B366B" w:rsidRDefault="00235167"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94,92</w:t>
            </w:r>
          </w:p>
        </w:tc>
        <w:tc>
          <w:tcPr>
            <w:tcW w:w="1340" w:type="dxa"/>
            <w:tcBorders>
              <w:top w:val="nil"/>
              <w:left w:val="nil"/>
              <w:bottom w:val="single" w:sz="4" w:space="0" w:color="auto"/>
              <w:right w:val="single" w:sz="4" w:space="0" w:color="auto"/>
            </w:tcBorders>
            <w:shd w:val="clear" w:color="auto" w:fill="auto"/>
            <w:hideMark/>
          </w:tcPr>
          <w:p w:rsidR="00235167" w:rsidRPr="003B366B" w:rsidRDefault="00235167"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CUMPLIDO</w:t>
            </w:r>
          </w:p>
        </w:tc>
        <w:tc>
          <w:tcPr>
            <w:tcW w:w="1305" w:type="dxa"/>
            <w:tcBorders>
              <w:top w:val="nil"/>
              <w:left w:val="nil"/>
              <w:bottom w:val="single" w:sz="4" w:space="0" w:color="auto"/>
              <w:right w:val="single" w:sz="4" w:space="0" w:color="auto"/>
            </w:tcBorders>
            <w:shd w:val="clear" w:color="auto" w:fill="auto"/>
            <w:hideMark/>
          </w:tcPr>
          <w:p w:rsidR="00235167" w:rsidRPr="003B366B" w:rsidRDefault="00235167" w:rsidP="00235167">
            <w:pPr>
              <w:spacing w:after="0" w:line="240" w:lineRule="auto"/>
              <w:jc w:val="right"/>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4.381.900,00</w:t>
            </w:r>
          </w:p>
        </w:tc>
      </w:tr>
      <w:tr w:rsidR="00A850B4" w:rsidRPr="003B366B" w:rsidTr="00AA0745">
        <w:trPr>
          <w:trHeight w:val="2040"/>
        </w:trPr>
        <w:tc>
          <w:tcPr>
            <w:tcW w:w="1643" w:type="dxa"/>
            <w:vMerge w:val="restart"/>
            <w:tcBorders>
              <w:top w:val="single" w:sz="4" w:space="0" w:color="auto"/>
              <w:left w:val="single" w:sz="4" w:space="0" w:color="auto"/>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FORTALECIMIENTO INSTITUCIONAL CON EFICIENCIA Y EFICACIA EN LA INVERSIÓN PUBLICA</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601" w:type="dxa"/>
            <w:vMerge w:val="restart"/>
            <w:tcBorders>
              <w:top w:val="single" w:sz="4" w:space="0" w:color="auto"/>
              <w:left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MUNICIPIO CON GESTIÓN INTELIGENTE</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Políticas de Promoción e Incentivo para la acción social concurrente en Seguridad Ciudadana; Reducción de la Violencia de Género Generacional; Reducción de la Discriminación; Limpieza; Orden; y, Ornamento.</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FA0354">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NO 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r>
      <w:tr w:rsidR="00A850B4" w:rsidRPr="003B366B" w:rsidTr="00AA0745">
        <w:trPr>
          <w:trHeight w:val="510"/>
        </w:trPr>
        <w:tc>
          <w:tcPr>
            <w:tcW w:w="1643" w:type="dxa"/>
            <w:vMerge/>
            <w:tcBorders>
              <w:left w:val="single" w:sz="4" w:space="0" w:color="auto"/>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601" w:type="dxa"/>
            <w:vMerge/>
            <w:tcBorders>
              <w:left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Política de Promoción Económica e Incentivos.</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FA0354">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NO 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r>
      <w:tr w:rsidR="00A850B4" w:rsidRPr="003B366B" w:rsidTr="00AA0745">
        <w:trPr>
          <w:trHeight w:val="510"/>
        </w:trPr>
        <w:tc>
          <w:tcPr>
            <w:tcW w:w="1643" w:type="dxa"/>
            <w:vMerge/>
            <w:tcBorders>
              <w:left w:val="single" w:sz="4" w:space="0" w:color="auto"/>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601" w:type="dxa"/>
            <w:vMerge/>
            <w:tcBorders>
              <w:left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Política de Cemento Social y Comunitario.</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FA0354">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NO 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r>
      <w:tr w:rsidR="00A850B4" w:rsidRPr="003B366B" w:rsidTr="00AA0745">
        <w:trPr>
          <w:trHeight w:val="510"/>
        </w:trPr>
        <w:tc>
          <w:tcPr>
            <w:tcW w:w="1643" w:type="dxa"/>
            <w:vMerge/>
            <w:tcBorders>
              <w:left w:val="single" w:sz="4" w:space="0" w:color="auto"/>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601" w:type="dxa"/>
            <w:vMerge/>
            <w:tcBorders>
              <w:left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Política de Optimización de la Función Pública Municipal.</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FA0354">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NO 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r>
      <w:tr w:rsidR="00A850B4" w:rsidRPr="003B366B" w:rsidTr="00AA0745">
        <w:trPr>
          <w:trHeight w:val="510"/>
        </w:trPr>
        <w:tc>
          <w:tcPr>
            <w:tcW w:w="1643" w:type="dxa"/>
            <w:vMerge/>
            <w:tcBorders>
              <w:left w:val="single" w:sz="4" w:space="0" w:color="auto"/>
              <w:bottom w:val="single" w:sz="4" w:space="0" w:color="auto"/>
              <w:right w:val="nil"/>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601" w:type="dxa"/>
            <w:vMerge/>
            <w:tcBorders>
              <w:left w:val="single" w:sz="4" w:space="0" w:color="auto"/>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p>
        </w:tc>
        <w:tc>
          <w:tcPr>
            <w:tcW w:w="1938"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xml:space="preserve">Propuesta para la </w:t>
            </w:r>
            <w:proofErr w:type="spellStart"/>
            <w:r w:rsidRPr="003B366B">
              <w:rPr>
                <w:rFonts w:ascii="Times New Roman" w:eastAsia="Times New Roman" w:hAnsi="Times New Roman" w:cs="Times New Roman"/>
                <w:color w:val="000000"/>
                <w:sz w:val="16"/>
                <w:szCs w:val="16"/>
                <w:lang w:eastAsia="es-ES"/>
              </w:rPr>
              <w:t>Distritalización</w:t>
            </w:r>
            <w:proofErr w:type="spellEnd"/>
            <w:r w:rsidRPr="003B366B">
              <w:rPr>
                <w:rFonts w:ascii="Times New Roman" w:eastAsia="Times New Roman" w:hAnsi="Times New Roman" w:cs="Times New Roman"/>
                <w:color w:val="000000"/>
                <w:sz w:val="16"/>
                <w:szCs w:val="16"/>
                <w:lang w:eastAsia="es-ES"/>
              </w:rPr>
              <w:t xml:space="preserve"> Municipal.</w:t>
            </w:r>
          </w:p>
        </w:tc>
        <w:tc>
          <w:tcPr>
            <w:tcW w:w="2482"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083"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c>
          <w:tcPr>
            <w:tcW w:w="1340" w:type="dxa"/>
            <w:tcBorders>
              <w:top w:val="nil"/>
              <w:left w:val="nil"/>
              <w:bottom w:val="single" w:sz="4" w:space="0" w:color="auto"/>
              <w:right w:val="single" w:sz="4" w:space="0" w:color="auto"/>
            </w:tcBorders>
            <w:shd w:val="clear" w:color="auto" w:fill="auto"/>
            <w:hideMark/>
          </w:tcPr>
          <w:p w:rsidR="00A850B4" w:rsidRPr="003B366B" w:rsidRDefault="00A850B4" w:rsidP="00FA0354">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NO CUMPLIDO</w:t>
            </w:r>
          </w:p>
        </w:tc>
        <w:tc>
          <w:tcPr>
            <w:tcW w:w="1305" w:type="dxa"/>
            <w:tcBorders>
              <w:top w:val="nil"/>
              <w:left w:val="nil"/>
              <w:bottom w:val="single" w:sz="4" w:space="0" w:color="auto"/>
              <w:right w:val="single" w:sz="4" w:space="0" w:color="auto"/>
            </w:tcBorders>
            <w:shd w:val="clear" w:color="auto" w:fill="auto"/>
            <w:hideMark/>
          </w:tcPr>
          <w:p w:rsidR="00A850B4" w:rsidRPr="003B366B" w:rsidRDefault="00A850B4" w:rsidP="00235167">
            <w:pPr>
              <w:spacing w:after="0" w:line="240" w:lineRule="auto"/>
              <w:rPr>
                <w:rFonts w:ascii="Times New Roman" w:eastAsia="Times New Roman" w:hAnsi="Times New Roman" w:cs="Times New Roman"/>
                <w:color w:val="000000"/>
                <w:sz w:val="16"/>
                <w:szCs w:val="16"/>
                <w:lang w:eastAsia="es-ES"/>
              </w:rPr>
            </w:pPr>
            <w:r w:rsidRPr="003B366B">
              <w:rPr>
                <w:rFonts w:ascii="Times New Roman" w:eastAsia="Times New Roman" w:hAnsi="Times New Roman" w:cs="Times New Roman"/>
                <w:color w:val="000000"/>
                <w:sz w:val="16"/>
                <w:szCs w:val="16"/>
                <w:lang w:eastAsia="es-ES"/>
              </w:rPr>
              <w:t> </w:t>
            </w:r>
          </w:p>
        </w:tc>
      </w:tr>
    </w:tbl>
    <w:p w:rsidR="00235167" w:rsidRPr="003B366B" w:rsidRDefault="00235167" w:rsidP="00B31080">
      <w:pPr>
        <w:widowControl w:val="0"/>
        <w:spacing w:line="480" w:lineRule="auto"/>
        <w:jc w:val="both"/>
        <w:rPr>
          <w:rFonts w:ascii="Times New Roman" w:hAnsi="Times New Roman" w:cs="Times New Roman"/>
        </w:rPr>
      </w:pPr>
    </w:p>
    <w:sectPr w:rsidR="00235167" w:rsidRPr="003B366B" w:rsidSect="00235167">
      <w:pgSz w:w="15842" w:h="12242" w:orient="landscape" w:code="122"/>
      <w:pgMar w:top="720" w:right="720" w:bottom="720" w:left="720"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CB1" w:rsidRDefault="00362CB1" w:rsidP="00952B75">
      <w:pPr>
        <w:spacing w:after="0" w:line="240" w:lineRule="auto"/>
      </w:pPr>
      <w:r>
        <w:separator/>
      </w:r>
    </w:p>
  </w:endnote>
  <w:endnote w:type="continuationSeparator" w:id="0">
    <w:p w:rsidR="00362CB1" w:rsidRDefault="00362CB1" w:rsidP="00952B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3947001"/>
      <w:docPartObj>
        <w:docPartGallery w:val="Page Numbers (Bottom of Page)"/>
        <w:docPartUnique/>
      </w:docPartObj>
    </w:sdtPr>
    <w:sdtEndPr/>
    <w:sdtContent>
      <w:p w:rsidR="00AA0745" w:rsidRDefault="00AA0745">
        <w:pPr>
          <w:pStyle w:val="Piedepgina"/>
          <w:jc w:val="center"/>
        </w:pPr>
        <w:r>
          <w:fldChar w:fldCharType="begin"/>
        </w:r>
        <w:r>
          <w:instrText>PAGE   \* MERGEFORMAT</w:instrText>
        </w:r>
        <w:r>
          <w:fldChar w:fldCharType="separate"/>
        </w:r>
        <w:r w:rsidR="00834D9D">
          <w:rPr>
            <w:noProof/>
          </w:rPr>
          <w:t>6</w:t>
        </w:r>
        <w:r>
          <w:fldChar w:fldCharType="end"/>
        </w:r>
      </w:p>
    </w:sdtContent>
  </w:sdt>
  <w:p w:rsidR="00AA0745" w:rsidRDefault="00AA074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CB1" w:rsidRDefault="00362CB1" w:rsidP="00952B75">
      <w:pPr>
        <w:spacing w:after="0" w:line="240" w:lineRule="auto"/>
      </w:pPr>
      <w:r>
        <w:separator/>
      </w:r>
    </w:p>
  </w:footnote>
  <w:footnote w:type="continuationSeparator" w:id="0">
    <w:p w:rsidR="00362CB1" w:rsidRDefault="00362CB1" w:rsidP="00952B75">
      <w:pPr>
        <w:spacing w:after="0" w:line="240" w:lineRule="auto"/>
      </w:pPr>
      <w:r>
        <w:continuationSeparator/>
      </w:r>
    </w:p>
  </w:footnote>
  <w:footnote w:id="1">
    <w:p w:rsidR="00AA0745" w:rsidRDefault="00AA0745">
      <w:pPr>
        <w:pStyle w:val="Textonotapie"/>
      </w:pPr>
      <w:r>
        <w:rPr>
          <w:rStyle w:val="Refdenotaalpie"/>
        </w:rPr>
        <w:footnoteRef/>
      </w:r>
      <w:r>
        <w:t xml:space="preserve"> Información obtenida de la página WEB del </w:t>
      </w:r>
      <w:proofErr w:type="spellStart"/>
      <w:r>
        <w:t>SIGEP</w:t>
      </w:r>
      <w:proofErr w:type="spellEnd"/>
      <w:r>
        <w:t xml:space="preserve"> – Usuario solo disponible para la gestión interna institucional.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207C6"/>
    <w:multiLevelType w:val="hybridMultilevel"/>
    <w:tmpl w:val="B0B82E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67D289A"/>
    <w:multiLevelType w:val="hybridMultilevel"/>
    <w:tmpl w:val="87BA63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3001403"/>
    <w:multiLevelType w:val="hybridMultilevel"/>
    <w:tmpl w:val="96F24C10"/>
    <w:lvl w:ilvl="0" w:tplc="64EAFC8E">
      <w:start w:val="2015"/>
      <w:numFmt w:val="bullet"/>
      <w:lvlText w:val="-"/>
      <w:lvlJc w:val="left"/>
      <w:pPr>
        <w:ind w:left="720" w:hanging="360"/>
      </w:pPr>
      <w:rPr>
        <w:rFonts w:ascii="Times New Roman" w:eastAsia="Times New Roman" w:hAnsi="Times New Roman" w:cs="Times New Roman"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nsid w:val="153C477E"/>
    <w:multiLevelType w:val="multilevel"/>
    <w:tmpl w:val="DE585DD6"/>
    <w:lvl w:ilvl="0">
      <w:start w:val="1"/>
      <w:numFmt w:val="lowerLetter"/>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18C7354E"/>
    <w:multiLevelType w:val="multilevel"/>
    <w:tmpl w:val="EA647C22"/>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5">
    <w:nsid w:val="47BC3842"/>
    <w:multiLevelType w:val="hybridMultilevel"/>
    <w:tmpl w:val="F5708D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8EE1A87"/>
    <w:multiLevelType w:val="hybridMultilevel"/>
    <w:tmpl w:val="BEB227C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7">
    <w:nsid w:val="53D71F63"/>
    <w:multiLevelType w:val="hybridMultilevel"/>
    <w:tmpl w:val="81DE96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572C0DDF"/>
    <w:multiLevelType w:val="hybridMultilevel"/>
    <w:tmpl w:val="BF825B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58FF7809"/>
    <w:multiLevelType w:val="hybridMultilevel"/>
    <w:tmpl w:val="80F0E3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7DA3359E"/>
    <w:multiLevelType w:val="hybridMultilevel"/>
    <w:tmpl w:val="60ECD50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4"/>
  </w:num>
  <w:num w:numId="4">
    <w:abstractNumId w:val="4"/>
  </w:num>
  <w:num w:numId="5">
    <w:abstractNumId w:val="4"/>
  </w:num>
  <w:num w:numId="6">
    <w:abstractNumId w:val="4"/>
  </w:num>
  <w:num w:numId="7">
    <w:abstractNumId w:val="4"/>
  </w:num>
  <w:num w:numId="8">
    <w:abstractNumId w:val="6"/>
  </w:num>
  <w:num w:numId="9">
    <w:abstractNumId w:val="4"/>
  </w:num>
  <w:num w:numId="10">
    <w:abstractNumId w:val="4"/>
  </w:num>
  <w:num w:numId="11">
    <w:abstractNumId w:val="4"/>
  </w:num>
  <w:num w:numId="12">
    <w:abstractNumId w:val="7"/>
  </w:num>
  <w:num w:numId="13">
    <w:abstractNumId w:val="1"/>
  </w:num>
  <w:num w:numId="14">
    <w:abstractNumId w:val="9"/>
  </w:num>
  <w:num w:numId="15">
    <w:abstractNumId w:val="0"/>
  </w:num>
  <w:num w:numId="16">
    <w:abstractNumId w:val="8"/>
  </w:num>
  <w:num w:numId="17">
    <w:abstractNumId w:val="5"/>
  </w:num>
  <w:num w:numId="18">
    <w:abstractNumId w:val="1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B75"/>
    <w:rsid w:val="0001357C"/>
    <w:rsid w:val="00031EB0"/>
    <w:rsid w:val="00041A7A"/>
    <w:rsid w:val="00041C76"/>
    <w:rsid w:val="00064D60"/>
    <w:rsid w:val="00073C55"/>
    <w:rsid w:val="000803B8"/>
    <w:rsid w:val="000B154E"/>
    <w:rsid w:val="00162689"/>
    <w:rsid w:val="0018637B"/>
    <w:rsid w:val="001B5A22"/>
    <w:rsid w:val="001C6EBC"/>
    <w:rsid w:val="001E5435"/>
    <w:rsid w:val="00211FC4"/>
    <w:rsid w:val="00235167"/>
    <w:rsid w:val="00250E23"/>
    <w:rsid w:val="0026545B"/>
    <w:rsid w:val="00270399"/>
    <w:rsid w:val="002A74F2"/>
    <w:rsid w:val="00343EC2"/>
    <w:rsid w:val="00362C02"/>
    <w:rsid w:val="00362CB1"/>
    <w:rsid w:val="00367141"/>
    <w:rsid w:val="003A4F8A"/>
    <w:rsid w:val="003B366B"/>
    <w:rsid w:val="0045717C"/>
    <w:rsid w:val="0046093F"/>
    <w:rsid w:val="00475762"/>
    <w:rsid w:val="00484AB4"/>
    <w:rsid w:val="00495F82"/>
    <w:rsid w:val="00506749"/>
    <w:rsid w:val="00507EF0"/>
    <w:rsid w:val="00544D42"/>
    <w:rsid w:val="005F2E55"/>
    <w:rsid w:val="005F44DD"/>
    <w:rsid w:val="006023C7"/>
    <w:rsid w:val="00607F89"/>
    <w:rsid w:val="0063110B"/>
    <w:rsid w:val="006960C9"/>
    <w:rsid w:val="006E4CFF"/>
    <w:rsid w:val="007161BE"/>
    <w:rsid w:val="00716737"/>
    <w:rsid w:val="00785266"/>
    <w:rsid w:val="00787DDF"/>
    <w:rsid w:val="0079448E"/>
    <w:rsid w:val="007B1968"/>
    <w:rsid w:val="007D269D"/>
    <w:rsid w:val="00834D9D"/>
    <w:rsid w:val="00837A71"/>
    <w:rsid w:val="00855CB9"/>
    <w:rsid w:val="00877037"/>
    <w:rsid w:val="008957B6"/>
    <w:rsid w:val="008E37C7"/>
    <w:rsid w:val="00915272"/>
    <w:rsid w:val="00915ED5"/>
    <w:rsid w:val="009209B8"/>
    <w:rsid w:val="00935C0F"/>
    <w:rsid w:val="00952B75"/>
    <w:rsid w:val="0097154C"/>
    <w:rsid w:val="00983C4A"/>
    <w:rsid w:val="009A0B63"/>
    <w:rsid w:val="009B1B2F"/>
    <w:rsid w:val="009E68B5"/>
    <w:rsid w:val="009F2777"/>
    <w:rsid w:val="00A11C6E"/>
    <w:rsid w:val="00A237EF"/>
    <w:rsid w:val="00A46D78"/>
    <w:rsid w:val="00A60EE0"/>
    <w:rsid w:val="00A850B4"/>
    <w:rsid w:val="00A858E9"/>
    <w:rsid w:val="00A90237"/>
    <w:rsid w:val="00AA0061"/>
    <w:rsid w:val="00AA0745"/>
    <w:rsid w:val="00AB7D5D"/>
    <w:rsid w:val="00AC00FF"/>
    <w:rsid w:val="00AD5A2B"/>
    <w:rsid w:val="00AF71F8"/>
    <w:rsid w:val="00B24865"/>
    <w:rsid w:val="00B25427"/>
    <w:rsid w:val="00B31080"/>
    <w:rsid w:val="00B35D99"/>
    <w:rsid w:val="00B44804"/>
    <w:rsid w:val="00BC7AAF"/>
    <w:rsid w:val="00BD09CE"/>
    <w:rsid w:val="00C360EF"/>
    <w:rsid w:val="00C67B77"/>
    <w:rsid w:val="00D1160E"/>
    <w:rsid w:val="00D84795"/>
    <w:rsid w:val="00D9103F"/>
    <w:rsid w:val="00DA53E6"/>
    <w:rsid w:val="00DE11F4"/>
    <w:rsid w:val="00E136C7"/>
    <w:rsid w:val="00E905AC"/>
    <w:rsid w:val="00EA3708"/>
    <w:rsid w:val="00EC1EE9"/>
    <w:rsid w:val="00EF7ED8"/>
    <w:rsid w:val="00F12AA7"/>
    <w:rsid w:val="00F42348"/>
    <w:rsid w:val="00F90073"/>
    <w:rsid w:val="00F95A8E"/>
    <w:rsid w:val="00FA0354"/>
    <w:rsid w:val="00FB171B"/>
    <w:rsid w:val="00FD1BCA"/>
    <w:rsid w:val="00FF23B9"/>
    <w:rsid w:val="00FF409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C734A4-79CB-4963-A1FB-D2EDE84AB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952B75"/>
    <w:pPr>
      <w:keepNext/>
      <w:keepLines/>
      <w:numPr>
        <w:numId w:val="1"/>
      </w:numPr>
      <w:spacing w:before="240" w:after="0" w:line="480" w:lineRule="auto"/>
      <w:outlineLvl w:val="0"/>
    </w:pPr>
    <w:rPr>
      <w:rFonts w:ascii="Times New Roman" w:eastAsiaTheme="majorEastAsia" w:hAnsi="Times New Roman" w:cs="Times New Roman"/>
      <w:b/>
    </w:rPr>
  </w:style>
  <w:style w:type="paragraph" w:styleId="Ttulo2">
    <w:name w:val="heading 2"/>
    <w:basedOn w:val="Normal"/>
    <w:next w:val="Normal"/>
    <w:link w:val="Ttulo2Car"/>
    <w:uiPriority w:val="9"/>
    <w:semiHidden/>
    <w:unhideWhenUsed/>
    <w:qFormat/>
    <w:rsid w:val="00952B75"/>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952B75"/>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semiHidden/>
    <w:unhideWhenUsed/>
    <w:qFormat/>
    <w:rsid w:val="00952B7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952B7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952B7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952B7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952B7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952B7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52B75"/>
    <w:rPr>
      <w:rFonts w:ascii="Times New Roman" w:eastAsiaTheme="majorEastAsia" w:hAnsi="Times New Roman" w:cs="Times New Roman"/>
      <w:b/>
    </w:rPr>
  </w:style>
  <w:style w:type="character" w:customStyle="1" w:styleId="Ttulo2Car">
    <w:name w:val="Título 2 Car"/>
    <w:basedOn w:val="Fuentedeprrafopredeter"/>
    <w:link w:val="Ttulo2"/>
    <w:uiPriority w:val="9"/>
    <w:semiHidden/>
    <w:rsid w:val="00952B75"/>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semiHidden/>
    <w:rsid w:val="00952B75"/>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semiHidden/>
    <w:rsid w:val="00952B75"/>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semiHidden/>
    <w:rsid w:val="00952B75"/>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semiHidden/>
    <w:rsid w:val="00952B75"/>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semiHidden/>
    <w:rsid w:val="00952B75"/>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semiHidden/>
    <w:rsid w:val="00952B75"/>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952B75"/>
    <w:rPr>
      <w:rFonts w:asciiTheme="majorHAnsi" w:eastAsiaTheme="majorEastAsia" w:hAnsiTheme="majorHAnsi" w:cstheme="majorBidi"/>
      <w:i/>
      <w:iCs/>
      <w:color w:val="272727" w:themeColor="text1" w:themeTint="D8"/>
      <w:sz w:val="21"/>
      <w:szCs w:val="21"/>
    </w:rPr>
  </w:style>
  <w:style w:type="paragraph" w:styleId="Encabezado">
    <w:name w:val="header"/>
    <w:basedOn w:val="Normal"/>
    <w:link w:val="EncabezadoCar"/>
    <w:uiPriority w:val="99"/>
    <w:unhideWhenUsed/>
    <w:rsid w:val="00952B7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2B75"/>
  </w:style>
  <w:style w:type="paragraph" w:styleId="Piedepgina">
    <w:name w:val="footer"/>
    <w:basedOn w:val="Normal"/>
    <w:link w:val="PiedepginaCar"/>
    <w:uiPriority w:val="99"/>
    <w:unhideWhenUsed/>
    <w:rsid w:val="00952B7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52B75"/>
  </w:style>
  <w:style w:type="table" w:styleId="Tablaconcuadrcula">
    <w:name w:val="Table Grid"/>
    <w:basedOn w:val="Tablanormal"/>
    <w:uiPriority w:val="39"/>
    <w:rsid w:val="008E37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eyendadelaimagen">
    <w:name w:val="Leyenda de la imagen_"/>
    <w:basedOn w:val="Fuentedeprrafopredeter"/>
    <w:rsid w:val="008E37C7"/>
    <w:rPr>
      <w:rFonts w:ascii="Calibri" w:eastAsia="Calibri" w:hAnsi="Calibri" w:cs="Calibri"/>
      <w:b w:val="0"/>
      <w:bCs w:val="0"/>
      <w:i w:val="0"/>
      <w:iCs w:val="0"/>
      <w:smallCaps w:val="0"/>
      <w:strike w:val="0"/>
      <w:spacing w:val="0"/>
      <w:sz w:val="14"/>
      <w:szCs w:val="14"/>
    </w:rPr>
  </w:style>
  <w:style w:type="character" w:customStyle="1" w:styleId="LeyendadelaimagenNegrita">
    <w:name w:val="Leyenda de la imagen + Negrita"/>
    <w:basedOn w:val="Leyendadelaimagen"/>
    <w:rsid w:val="008E37C7"/>
    <w:rPr>
      <w:rFonts w:ascii="Calibri" w:eastAsia="Calibri" w:hAnsi="Calibri" w:cs="Calibri"/>
      <w:b/>
      <w:bCs/>
      <w:i w:val="0"/>
      <w:iCs w:val="0"/>
      <w:smallCaps w:val="0"/>
      <w:strike w:val="0"/>
      <w:spacing w:val="0"/>
      <w:sz w:val="14"/>
      <w:szCs w:val="14"/>
    </w:rPr>
  </w:style>
  <w:style w:type="character" w:customStyle="1" w:styleId="Leyendadelaimagen0">
    <w:name w:val="Leyenda de la imagen"/>
    <w:basedOn w:val="Leyendadelaimagen"/>
    <w:rsid w:val="008E37C7"/>
    <w:rPr>
      <w:rFonts w:ascii="Calibri" w:eastAsia="Calibri" w:hAnsi="Calibri" w:cs="Calibri"/>
      <w:b w:val="0"/>
      <w:bCs w:val="0"/>
      <w:i w:val="0"/>
      <w:iCs w:val="0"/>
      <w:smallCaps w:val="0"/>
      <w:strike w:val="0"/>
      <w:spacing w:val="0"/>
      <w:sz w:val="14"/>
      <w:szCs w:val="14"/>
    </w:rPr>
  </w:style>
  <w:style w:type="character" w:customStyle="1" w:styleId="Cuerpodeltexto">
    <w:name w:val="Cuerpo del texto"/>
    <w:basedOn w:val="Fuentedeprrafopredeter"/>
    <w:rsid w:val="00C67B77"/>
    <w:rPr>
      <w:rFonts w:ascii="Calibri" w:eastAsia="Calibri" w:hAnsi="Calibri" w:cs="Calibri"/>
      <w:b w:val="0"/>
      <w:bCs w:val="0"/>
      <w:i w:val="0"/>
      <w:iCs w:val="0"/>
      <w:smallCaps w:val="0"/>
      <w:strike w:val="0"/>
      <w:spacing w:val="0"/>
      <w:sz w:val="19"/>
      <w:szCs w:val="19"/>
    </w:rPr>
  </w:style>
  <w:style w:type="character" w:customStyle="1" w:styleId="Ttulo12">
    <w:name w:val="Título #1 (2)"/>
    <w:basedOn w:val="Fuentedeprrafopredeter"/>
    <w:rsid w:val="00C67B77"/>
    <w:rPr>
      <w:rFonts w:ascii="Palatino Linotype" w:eastAsia="Palatino Linotype" w:hAnsi="Palatino Linotype" w:cs="Palatino Linotype"/>
      <w:b w:val="0"/>
      <w:bCs w:val="0"/>
      <w:i w:val="0"/>
      <w:iCs w:val="0"/>
      <w:smallCaps w:val="0"/>
      <w:strike w:val="0"/>
      <w:spacing w:val="0"/>
      <w:sz w:val="20"/>
      <w:szCs w:val="20"/>
    </w:rPr>
  </w:style>
  <w:style w:type="paragraph" w:styleId="Prrafodelista">
    <w:name w:val="List Paragraph"/>
    <w:basedOn w:val="Normal"/>
    <w:uiPriority w:val="34"/>
    <w:qFormat/>
    <w:rsid w:val="00A858E9"/>
    <w:pPr>
      <w:spacing w:after="0" w:line="240" w:lineRule="auto"/>
      <w:ind w:left="720"/>
      <w:jc w:val="both"/>
    </w:pPr>
    <w:rPr>
      <w:rFonts w:ascii="Calibri" w:eastAsia="Times New Roman" w:hAnsi="Calibri" w:cs="Calibri"/>
    </w:rPr>
  </w:style>
  <w:style w:type="character" w:styleId="Textoennegrita">
    <w:name w:val="Strong"/>
    <w:uiPriority w:val="22"/>
    <w:qFormat/>
    <w:rsid w:val="00A858E9"/>
    <w:rPr>
      <w:b/>
      <w:bCs/>
    </w:rPr>
  </w:style>
  <w:style w:type="paragraph" w:styleId="Textonotapie">
    <w:name w:val="footnote text"/>
    <w:basedOn w:val="Normal"/>
    <w:link w:val="TextonotapieCar"/>
    <w:uiPriority w:val="99"/>
    <w:semiHidden/>
    <w:unhideWhenUsed/>
    <w:rsid w:val="00AB7D5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B7D5D"/>
    <w:rPr>
      <w:sz w:val="20"/>
      <w:szCs w:val="20"/>
    </w:rPr>
  </w:style>
  <w:style w:type="character" w:styleId="Refdenotaalpie">
    <w:name w:val="footnote reference"/>
    <w:basedOn w:val="Fuentedeprrafopredeter"/>
    <w:uiPriority w:val="99"/>
    <w:semiHidden/>
    <w:unhideWhenUsed/>
    <w:rsid w:val="00AB7D5D"/>
    <w:rPr>
      <w:vertAlign w:val="superscript"/>
    </w:rPr>
  </w:style>
  <w:style w:type="character" w:styleId="Hipervnculo">
    <w:name w:val="Hyperlink"/>
    <w:basedOn w:val="Fuentedeprrafopredeter"/>
    <w:uiPriority w:val="99"/>
    <w:unhideWhenUsed/>
    <w:rsid w:val="00484A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851568">
      <w:bodyDiv w:val="1"/>
      <w:marLeft w:val="0"/>
      <w:marRight w:val="0"/>
      <w:marTop w:val="0"/>
      <w:marBottom w:val="0"/>
      <w:divBdr>
        <w:top w:val="none" w:sz="0" w:space="0" w:color="auto"/>
        <w:left w:val="none" w:sz="0" w:space="0" w:color="auto"/>
        <w:bottom w:val="none" w:sz="0" w:space="0" w:color="auto"/>
        <w:right w:val="none" w:sz="0" w:space="0" w:color="auto"/>
      </w:divBdr>
    </w:div>
    <w:div w:id="346449628">
      <w:bodyDiv w:val="1"/>
      <w:marLeft w:val="0"/>
      <w:marRight w:val="0"/>
      <w:marTop w:val="0"/>
      <w:marBottom w:val="0"/>
      <w:divBdr>
        <w:top w:val="none" w:sz="0" w:space="0" w:color="auto"/>
        <w:left w:val="none" w:sz="0" w:space="0" w:color="auto"/>
        <w:bottom w:val="none" w:sz="0" w:space="0" w:color="auto"/>
        <w:right w:val="none" w:sz="0" w:space="0" w:color="auto"/>
      </w:divBdr>
    </w:div>
    <w:div w:id="409892670">
      <w:bodyDiv w:val="1"/>
      <w:marLeft w:val="0"/>
      <w:marRight w:val="0"/>
      <w:marTop w:val="0"/>
      <w:marBottom w:val="0"/>
      <w:divBdr>
        <w:top w:val="none" w:sz="0" w:space="0" w:color="auto"/>
        <w:left w:val="none" w:sz="0" w:space="0" w:color="auto"/>
        <w:bottom w:val="none" w:sz="0" w:space="0" w:color="auto"/>
        <w:right w:val="none" w:sz="0" w:space="0" w:color="auto"/>
      </w:divBdr>
    </w:div>
    <w:div w:id="777140685">
      <w:bodyDiv w:val="1"/>
      <w:marLeft w:val="0"/>
      <w:marRight w:val="0"/>
      <w:marTop w:val="0"/>
      <w:marBottom w:val="0"/>
      <w:divBdr>
        <w:top w:val="none" w:sz="0" w:space="0" w:color="auto"/>
        <w:left w:val="none" w:sz="0" w:space="0" w:color="auto"/>
        <w:bottom w:val="none" w:sz="0" w:space="0" w:color="auto"/>
        <w:right w:val="none" w:sz="0" w:space="0" w:color="auto"/>
      </w:divBdr>
    </w:div>
    <w:div w:id="823089867">
      <w:bodyDiv w:val="1"/>
      <w:marLeft w:val="0"/>
      <w:marRight w:val="0"/>
      <w:marTop w:val="0"/>
      <w:marBottom w:val="0"/>
      <w:divBdr>
        <w:top w:val="none" w:sz="0" w:space="0" w:color="auto"/>
        <w:left w:val="none" w:sz="0" w:space="0" w:color="auto"/>
        <w:bottom w:val="none" w:sz="0" w:space="0" w:color="auto"/>
        <w:right w:val="none" w:sz="0" w:space="0" w:color="auto"/>
      </w:divBdr>
    </w:div>
    <w:div w:id="984628231">
      <w:bodyDiv w:val="1"/>
      <w:marLeft w:val="0"/>
      <w:marRight w:val="0"/>
      <w:marTop w:val="0"/>
      <w:marBottom w:val="0"/>
      <w:divBdr>
        <w:top w:val="none" w:sz="0" w:space="0" w:color="auto"/>
        <w:left w:val="none" w:sz="0" w:space="0" w:color="auto"/>
        <w:bottom w:val="none" w:sz="0" w:space="0" w:color="auto"/>
        <w:right w:val="none" w:sz="0" w:space="0" w:color="auto"/>
      </w:divBdr>
    </w:div>
    <w:div w:id="1348754461">
      <w:bodyDiv w:val="1"/>
      <w:marLeft w:val="0"/>
      <w:marRight w:val="0"/>
      <w:marTop w:val="0"/>
      <w:marBottom w:val="0"/>
      <w:divBdr>
        <w:top w:val="none" w:sz="0" w:space="0" w:color="auto"/>
        <w:left w:val="none" w:sz="0" w:space="0" w:color="auto"/>
        <w:bottom w:val="none" w:sz="0" w:space="0" w:color="auto"/>
        <w:right w:val="none" w:sz="0" w:space="0" w:color="auto"/>
      </w:divBdr>
    </w:div>
    <w:div w:id="1455371475">
      <w:bodyDiv w:val="1"/>
      <w:marLeft w:val="0"/>
      <w:marRight w:val="0"/>
      <w:marTop w:val="0"/>
      <w:marBottom w:val="0"/>
      <w:divBdr>
        <w:top w:val="none" w:sz="0" w:space="0" w:color="auto"/>
        <w:left w:val="none" w:sz="0" w:space="0" w:color="auto"/>
        <w:bottom w:val="none" w:sz="0" w:space="0" w:color="auto"/>
        <w:right w:val="none" w:sz="0" w:space="0" w:color="auto"/>
      </w:divBdr>
    </w:div>
    <w:div w:id="1573273961">
      <w:bodyDiv w:val="1"/>
      <w:marLeft w:val="0"/>
      <w:marRight w:val="0"/>
      <w:marTop w:val="0"/>
      <w:marBottom w:val="0"/>
      <w:divBdr>
        <w:top w:val="none" w:sz="0" w:space="0" w:color="auto"/>
        <w:left w:val="none" w:sz="0" w:space="0" w:color="auto"/>
        <w:bottom w:val="none" w:sz="0" w:space="0" w:color="auto"/>
        <w:right w:val="none" w:sz="0" w:space="0" w:color="auto"/>
      </w:divBdr>
    </w:div>
    <w:div w:id="180153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emeroteca.correodelsur.com/2011/0925/21.php" TargetMode="External"/><Relationship Id="rId5" Type="http://schemas.openxmlformats.org/officeDocument/2006/relationships/webSettings" Target="webSettings.xml"/><Relationship Id="rId10" Type="http://schemas.openxmlformats.org/officeDocument/2006/relationships/hyperlink" Target="https://dgsgif.sigma.gob.bo/"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OMARTINEZ\Desktop\_Modulo12_MAGTIC\GAM%20Sucre\GAM%20Sucre\Seguimiento%20Oferta%20Electoral%20GAM%20SUCRE%20OM.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Hoja5!$B$2:$B$3</c:f>
              <c:strCache>
                <c:ptCount val="2"/>
                <c:pt idx="0">
                  <c:v>CUMPLIDO</c:v>
                </c:pt>
                <c:pt idx="1">
                  <c:v>NO CUMPLICO</c:v>
                </c:pt>
              </c:strCache>
            </c:strRef>
          </c:cat>
          <c:val>
            <c:numRef>
              <c:f>Hoja5!$C$2:$C$3</c:f>
              <c:numCache>
                <c:formatCode>0%</c:formatCode>
                <c:ptCount val="2"/>
                <c:pt idx="0">
                  <c:v>0.51351351351351349</c:v>
                </c:pt>
                <c:pt idx="1">
                  <c:v>0.48648648648648651</c:v>
                </c:pt>
              </c:numCache>
            </c:numRef>
          </c:val>
        </c:ser>
        <c:dLbls>
          <c:showLegendKey val="0"/>
          <c:showVal val="0"/>
          <c:showCatName val="0"/>
          <c:showSerName val="0"/>
          <c:showPercent val="0"/>
          <c:showBubbleSize val="0"/>
        </c:dLbls>
        <c:gapWidth val="219"/>
        <c:overlap val="-27"/>
        <c:axId val="187611056"/>
        <c:axId val="246059184"/>
      </c:barChart>
      <c:catAx>
        <c:axId val="1876110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246059184"/>
        <c:crosses val="autoZero"/>
        <c:auto val="1"/>
        <c:lblAlgn val="ctr"/>
        <c:lblOffset val="100"/>
        <c:noMultiLvlLbl val="0"/>
      </c:catAx>
      <c:valAx>
        <c:axId val="24605918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1876110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48DCC-7682-4599-A2A0-C8F6F6B1D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15</Pages>
  <Words>4068</Words>
  <Characters>22375</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OMARTINEZ</dc:creator>
  <cp:keywords/>
  <dc:description/>
  <cp:lastModifiedBy>OMARTINEZ</cp:lastModifiedBy>
  <cp:revision>15</cp:revision>
  <dcterms:created xsi:type="dcterms:W3CDTF">2017-03-26T23:33:00Z</dcterms:created>
  <dcterms:modified xsi:type="dcterms:W3CDTF">2017-04-05T22:43:00Z</dcterms:modified>
</cp:coreProperties>
</file>