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A36A9" w14:textId="0DCE8E38" w:rsidR="00884F3E" w:rsidRPr="00537347" w:rsidRDefault="00884F3E" w:rsidP="00041DBA">
      <w:pPr>
        <w:spacing w:after="0" w:line="240" w:lineRule="auto"/>
        <w:jc w:val="center"/>
        <w:rPr>
          <w:rFonts w:ascii="Century Gothic" w:hAnsi="Century Gothic" w:cs="Tahoma"/>
          <w:b/>
          <w:sz w:val="24"/>
          <w:szCs w:val="24"/>
        </w:rPr>
      </w:pPr>
      <w:r w:rsidRPr="00537347">
        <w:rPr>
          <w:rFonts w:ascii="Century Gothic" w:hAnsi="Century Gothic" w:cs="Tahoma"/>
          <w:b/>
          <w:sz w:val="32"/>
          <w:szCs w:val="24"/>
        </w:rPr>
        <w:t>IV Congreso Boliviano de Semillas</w:t>
      </w:r>
    </w:p>
    <w:p w14:paraId="4832B78F" w14:textId="77777777" w:rsidR="00537347" w:rsidRPr="00537347" w:rsidRDefault="00537347" w:rsidP="00041DBA">
      <w:pPr>
        <w:spacing w:after="0" w:line="240" w:lineRule="auto"/>
        <w:jc w:val="center"/>
        <w:rPr>
          <w:rFonts w:ascii="Century Gothic" w:hAnsi="Century Gothic" w:cs="Tahoma"/>
          <w:sz w:val="24"/>
          <w:szCs w:val="24"/>
        </w:rPr>
      </w:pPr>
    </w:p>
    <w:p w14:paraId="3D906AE0" w14:textId="753AA230" w:rsidR="00884F3E" w:rsidRPr="002E197B" w:rsidRDefault="00884F3E" w:rsidP="00041DBA">
      <w:pPr>
        <w:spacing w:before="120" w:after="0" w:line="240" w:lineRule="auto"/>
        <w:jc w:val="both"/>
        <w:rPr>
          <w:rFonts w:ascii="Century Gothic" w:hAnsi="Century Gothic" w:cs="Tahoma"/>
          <w:szCs w:val="24"/>
        </w:rPr>
      </w:pPr>
      <w:r w:rsidRPr="002E197B">
        <w:rPr>
          <w:rFonts w:ascii="Century Gothic" w:hAnsi="Century Gothic" w:cs="Tahoma"/>
          <w:szCs w:val="24"/>
        </w:rPr>
        <w:t>El Ministerio de Desarrollo Rural y Tierra (</w:t>
      </w:r>
      <w:proofErr w:type="spellStart"/>
      <w:r w:rsidRPr="002E197B">
        <w:rPr>
          <w:rFonts w:ascii="Century Gothic" w:hAnsi="Century Gothic" w:cs="Tahoma"/>
          <w:szCs w:val="24"/>
        </w:rPr>
        <w:t>MDRyT</w:t>
      </w:r>
      <w:proofErr w:type="spellEnd"/>
      <w:r w:rsidRPr="002E197B">
        <w:rPr>
          <w:rFonts w:ascii="Century Gothic" w:hAnsi="Century Gothic" w:cs="Tahoma"/>
          <w:szCs w:val="24"/>
        </w:rPr>
        <w:t xml:space="preserve">) a través del Instituto Nacional de Innovación Agropecuaria y Forestal (INIAF), llevará a cabo el </w:t>
      </w:r>
      <w:r w:rsidRPr="002E197B">
        <w:rPr>
          <w:rFonts w:ascii="Century Gothic" w:hAnsi="Century Gothic" w:cs="Tahoma"/>
          <w:b/>
          <w:szCs w:val="24"/>
        </w:rPr>
        <w:t>“IV Congreso Boliviano de Semillas”</w:t>
      </w:r>
      <w:r w:rsidRPr="002E197B">
        <w:rPr>
          <w:rFonts w:ascii="Century Gothic" w:hAnsi="Century Gothic" w:cs="Tahoma"/>
          <w:szCs w:val="24"/>
        </w:rPr>
        <w:t xml:space="preserve"> con la finalidad de promover la importancia del uso de semillas de calidad para incrementar la productividad agrícola, socializando las </w:t>
      </w:r>
      <w:r w:rsidR="001E4B5A" w:rsidRPr="002E197B">
        <w:rPr>
          <w:rFonts w:ascii="Century Gothic" w:hAnsi="Century Gothic" w:cs="Tahoma"/>
          <w:szCs w:val="24"/>
        </w:rPr>
        <w:t xml:space="preserve">políticas </w:t>
      </w:r>
      <w:r w:rsidR="00931530" w:rsidRPr="002E197B">
        <w:rPr>
          <w:rFonts w:ascii="Century Gothic" w:hAnsi="Century Gothic" w:cs="Tahoma"/>
          <w:szCs w:val="24"/>
        </w:rPr>
        <w:t>públicas</w:t>
      </w:r>
      <w:r w:rsidR="001E4B5A" w:rsidRPr="002E197B">
        <w:rPr>
          <w:rFonts w:ascii="Century Gothic" w:hAnsi="Century Gothic" w:cs="Tahoma"/>
          <w:szCs w:val="24"/>
        </w:rPr>
        <w:t xml:space="preserve"> y seguridad alimentaria, la biotecnología y los biocombustibles y la calidad y el control de comercio de semillas</w:t>
      </w:r>
      <w:r w:rsidRPr="002E197B">
        <w:rPr>
          <w:rFonts w:ascii="Century Gothic" w:hAnsi="Century Gothic" w:cs="Tahoma"/>
          <w:szCs w:val="24"/>
        </w:rPr>
        <w:t>. El evento se llevará a cabo entre el 29 y 30 de agosto del presente, en la ciudad de Santa Cruz en los salones de la FEXPOCRUZ.</w:t>
      </w:r>
    </w:p>
    <w:p w14:paraId="6970890A" w14:textId="26971242" w:rsidR="00884F3E" w:rsidRPr="002E197B" w:rsidRDefault="00884F3E" w:rsidP="00041DBA">
      <w:pPr>
        <w:spacing w:before="120" w:after="0" w:line="240" w:lineRule="auto"/>
        <w:jc w:val="both"/>
        <w:rPr>
          <w:rFonts w:ascii="Century Gothic" w:hAnsi="Century Gothic" w:cs="Tahoma"/>
          <w:szCs w:val="24"/>
        </w:rPr>
      </w:pPr>
      <w:r w:rsidRPr="002E197B">
        <w:rPr>
          <w:rFonts w:ascii="Century Gothic" w:hAnsi="Century Gothic" w:cs="Tahoma"/>
          <w:szCs w:val="24"/>
        </w:rPr>
        <w:t>Este evento es concebido como un espacio técnico – científico en el cual, investigadores, extensionistas y productores agropecuarios y forestales intercambiarán conocimientos, generarán una discusión sobre los avances en investigación y desarrollo tecnológico, con evidencias y argumentos para promover la innovación tecnológica semillera.</w:t>
      </w:r>
    </w:p>
    <w:p w14:paraId="4F44267D" w14:textId="3BC52FFA" w:rsidR="00537347" w:rsidRPr="002E197B" w:rsidRDefault="00537347" w:rsidP="00537347">
      <w:pPr>
        <w:spacing w:before="120" w:after="0" w:line="240" w:lineRule="auto"/>
        <w:jc w:val="both"/>
        <w:rPr>
          <w:rFonts w:ascii="Century Gothic" w:hAnsi="Century Gothic" w:cs="Tahoma"/>
          <w:szCs w:val="24"/>
        </w:rPr>
      </w:pPr>
      <w:r w:rsidRPr="002E197B">
        <w:rPr>
          <w:rFonts w:ascii="Century Gothic" w:hAnsi="Century Gothic" w:cs="Tahoma"/>
          <w:szCs w:val="24"/>
        </w:rPr>
        <w:t>El evento presentara la siguiente estructura:</w:t>
      </w:r>
    </w:p>
    <w:p w14:paraId="50759C38" w14:textId="3A6BA921" w:rsidR="00537347" w:rsidRPr="002E197B" w:rsidRDefault="00537347" w:rsidP="00537347">
      <w:pPr>
        <w:spacing w:before="120" w:after="0" w:line="240" w:lineRule="auto"/>
        <w:jc w:val="both"/>
        <w:rPr>
          <w:rFonts w:ascii="Century Gothic" w:hAnsi="Century Gothic" w:cs="Tahoma"/>
          <w:szCs w:val="24"/>
        </w:rPr>
      </w:pPr>
      <w:r w:rsidRPr="002E197B">
        <w:rPr>
          <w:rFonts w:ascii="Century Gothic" w:hAnsi="Century Gothic" w:cs="Tahoma"/>
          <w:b/>
          <w:i/>
          <w:szCs w:val="24"/>
        </w:rPr>
        <w:t>Conferencias magistrales</w:t>
      </w:r>
      <w:r w:rsidRPr="002E197B">
        <w:rPr>
          <w:rFonts w:ascii="Century Gothic" w:hAnsi="Century Gothic" w:cs="Tahoma"/>
          <w:szCs w:val="24"/>
        </w:rPr>
        <w:t>: se invitará a destacados investigadores y/o instituciones investigadoras nacionales e internacionales, para su participación con temas que abordará el Congreso.</w:t>
      </w:r>
    </w:p>
    <w:p w14:paraId="4AF6EB02" w14:textId="49F4EB3A" w:rsidR="00537347" w:rsidRPr="002E197B" w:rsidRDefault="00537347" w:rsidP="00537347">
      <w:pPr>
        <w:spacing w:before="120" w:after="0" w:line="240" w:lineRule="auto"/>
        <w:jc w:val="both"/>
        <w:rPr>
          <w:rFonts w:ascii="Century Gothic" w:hAnsi="Century Gothic" w:cs="Tahoma"/>
          <w:szCs w:val="24"/>
        </w:rPr>
      </w:pPr>
      <w:r w:rsidRPr="002E197B">
        <w:rPr>
          <w:rFonts w:ascii="Century Gothic" w:hAnsi="Century Gothic" w:cs="Tahoma"/>
          <w:b/>
          <w:i/>
          <w:szCs w:val="24"/>
        </w:rPr>
        <w:t>Presentación de Stands</w:t>
      </w:r>
      <w:r w:rsidRPr="002E197B">
        <w:rPr>
          <w:rFonts w:ascii="Century Gothic" w:hAnsi="Century Gothic" w:cs="Tahoma"/>
          <w:szCs w:val="24"/>
        </w:rPr>
        <w:t>: donde empresas públicas o privadas y productores realizaran la presentación de sus productos.</w:t>
      </w:r>
    </w:p>
    <w:p w14:paraId="1D462A63" w14:textId="77777777" w:rsidR="00884F3E" w:rsidRPr="002E197B" w:rsidRDefault="00884F3E" w:rsidP="00041DBA">
      <w:pPr>
        <w:spacing w:before="120" w:after="0" w:line="240" w:lineRule="auto"/>
        <w:jc w:val="both"/>
        <w:rPr>
          <w:rFonts w:ascii="Century Gothic" w:hAnsi="Century Gothic" w:cs="Tahoma"/>
          <w:szCs w:val="24"/>
        </w:rPr>
      </w:pPr>
      <w:r w:rsidRPr="002E197B">
        <w:rPr>
          <w:rFonts w:ascii="Century Gothic" w:hAnsi="Century Gothic" w:cs="Tahoma"/>
          <w:szCs w:val="24"/>
        </w:rPr>
        <w:t xml:space="preserve">El </w:t>
      </w:r>
      <w:r w:rsidRPr="002E197B">
        <w:rPr>
          <w:rFonts w:ascii="Century Gothic" w:hAnsi="Century Gothic" w:cs="Tahoma"/>
          <w:b/>
          <w:szCs w:val="24"/>
        </w:rPr>
        <w:t>“IV Congreso Boliviano de Semillas”</w:t>
      </w:r>
      <w:r w:rsidRPr="002E197B">
        <w:rPr>
          <w:rFonts w:ascii="Century Gothic" w:hAnsi="Century Gothic" w:cs="Tahoma"/>
          <w:szCs w:val="24"/>
        </w:rPr>
        <w:t xml:space="preserve"> presentará tres ejes temáticos por medio de los cuales se desarrollarán todas las conferencias magistrales, presentaciones orales y paneles de discusión, los cuales serán:</w:t>
      </w:r>
    </w:p>
    <w:p w14:paraId="27D4E511" w14:textId="77777777" w:rsidR="00884F3E" w:rsidRPr="002E197B" w:rsidRDefault="00884F3E" w:rsidP="00041DBA">
      <w:pPr>
        <w:spacing w:before="120" w:after="0" w:line="240" w:lineRule="auto"/>
        <w:jc w:val="both"/>
        <w:rPr>
          <w:rFonts w:ascii="Century Gothic" w:hAnsi="Century Gothic" w:cs="Tahoma"/>
          <w:szCs w:val="24"/>
        </w:rPr>
      </w:pPr>
    </w:p>
    <w:p w14:paraId="2D64937F" w14:textId="77777777" w:rsidR="00884F3E" w:rsidRPr="002E197B" w:rsidRDefault="00884F3E" w:rsidP="00884F3E">
      <w:pPr>
        <w:spacing w:after="0" w:line="240" w:lineRule="auto"/>
        <w:ind w:left="1416"/>
        <w:jc w:val="both"/>
        <w:rPr>
          <w:rFonts w:ascii="Century Gothic" w:hAnsi="Century Gothic" w:cs="Tahoma"/>
          <w:i/>
          <w:szCs w:val="24"/>
        </w:rPr>
      </w:pPr>
      <w:r w:rsidRPr="002E197B">
        <w:rPr>
          <w:rFonts w:ascii="Century Gothic" w:hAnsi="Century Gothic" w:cs="Tahoma"/>
          <w:szCs w:val="24"/>
        </w:rPr>
        <w:t>1.</w:t>
      </w:r>
      <w:r w:rsidRPr="002E197B">
        <w:rPr>
          <w:rFonts w:ascii="Century Gothic" w:hAnsi="Century Gothic" w:cs="Tahoma"/>
          <w:szCs w:val="24"/>
        </w:rPr>
        <w:tab/>
      </w:r>
      <w:r w:rsidRPr="002E197B">
        <w:rPr>
          <w:rFonts w:ascii="Century Gothic" w:hAnsi="Century Gothic" w:cs="Tahoma"/>
          <w:i/>
          <w:szCs w:val="24"/>
        </w:rPr>
        <w:t>Políticas públicas y seguridad alimentaria</w:t>
      </w:r>
    </w:p>
    <w:p w14:paraId="1DC746A9" w14:textId="77777777" w:rsidR="00226611" w:rsidRPr="002E197B" w:rsidRDefault="00884F3E" w:rsidP="00884F3E">
      <w:pPr>
        <w:spacing w:after="0" w:line="240" w:lineRule="auto"/>
        <w:ind w:left="1416"/>
        <w:jc w:val="both"/>
        <w:rPr>
          <w:rFonts w:ascii="Century Gothic" w:hAnsi="Century Gothic" w:cs="Tahoma"/>
          <w:i/>
          <w:szCs w:val="24"/>
        </w:rPr>
      </w:pPr>
      <w:bookmarkStart w:id="0" w:name="_GoBack"/>
      <w:r w:rsidRPr="002E197B">
        <w:rPr>
          <w:rFonts w:ascii="Century Gothic" w:hAnsi="Century Gothic" w:cs="Tahoma"/>
          <w:i/>
          <w:szCs w:val="24"/>
        </w:rPr>
        <w:t>2.</w:t>
      </w:r>
      <w:r w:rsidRPr="002E197B">
        <w:rPr>
          <w:rFonts w:ascii="Century Gothic" w:hAnsi="Century Gothic" w:cs="Tahoma"/>
          <w:i/>
          <w:szCs w:val="24"/>
        </w:rPr>
        <w:tab/>
      </w:r>
      <w:r w:rsidR="00226611" w:rsidRPr="002E197B">
        <w:rPr>
          <w:rFonts w:ascii="Century Gothic" w:hAnsi="Century Gothic" w:cs="Tahoma"/>
          <w:i/>
          <w:szCs w:val="24"/>
        </w:rPr>
        <w:t>Biotecnología y Biocombustible</w:t>
      </w:r>
    </w:p>
    <w:bookmarkEnd w:id="0"/>
    <w:p w14:paraId="3E5BA227" w14:textId="498C58E3" w:rsidR="00884F3E" w:rsidRPr="002E197B" w:rsidRDefault="00226611" w:rsidP="00226611">
      <w:pPr>
        <w:spacing w:after="0" w:line="240" w:lineRule="auto"/>
        <w:ind w:left="1416"/>
        <w:jc w:val="both"/>
        <w:rPr>
          <w:rFonts w:ascii="Century Gothic" w:hAnsi="Century Gothic" w:cs="Tahoma"/>
          <w:i/>
          <w:szCs w:val="24"/>
        </w:rPr>
      </w:pPr>
      <w:r w:rsidRPr="002E197B">
        <w:rPr>
          <w:rFonts w:ascii="Century Gothic" w:hAnsi="Century Gothic" w:cs="Tahoma"/>
          <w:i/>
          <w:szCs w:val="24"/>
        </w:rPr>
        <w:t>3.</w:t>
      </w:r>
      <w:r w:rsidRPr="002E197B">
        <w:rPr>
          <w:rFonts w:ascii="Century Gothic" w:hAnsi="Century Gothic" w:cs="Tahoma"/>
          <w:i/>
          <w:szCs w:val="24"/>
        </w:rPr>
        <w:tab/>
      </w:r>
      <w:r w:rsidR="00624EDC" w:rsidRPr="002E197B">
        <w:rPr>
          <w:rFonts w:ascii="Century Gothic" w:hAnsi="Century Gothic" w:cs="Tahoma"/>
          <w:i/>
          <w:szCs w:val="24"/>
        </w:rPr>
        <w:t>Calidad y control de comercio de semillas</w:t>
      </w:r>
    </w:p>
    <w:p w14:paraId="5C689526" w14:textId="77777777" w:rsidR="00884F3E" w:rsidRPr="002E197B" w:rsidRDefault="00884F3E" w:rsidP="00884F3E">
      <w:pPr>
        <w:spacing w:after="0" w:line="240" w:lineRule="auto"/>
        <w:jc w:val="both"/>
        <w:rPr>
          <w:rFonts w:ascii="Century Gothic" w:hAnsi="Century Gothic" w:cs="Tahoma"/>
          <w:i/>
          <w:szCs w:val="24"/>
        </w:rPr>
      </w:pPr>
    </w:p>
    <w:p w14:paraId="332EAA9F" w14:textId="77777777" w:rsidR="00884F3E" w:rsidRPr="002E197B" w:rsidRDefault="00884F3E" w:rsidP="00884F3E">
      <w:pPr>
        <w:spacing w:after="0" w:line="240" w:lineRule="auto"/>
        <w:jc w:val="both"/>
        <w:rPr>
          <w:rFonts w:ascii="Century Gothic" w:hAnsi="Century Gothic" w:cs="Tahoma"/>
          <w:szCs w:val="24"/>
        </w:rPr>
      </w:pPr>
      <w:r w:rsidRPr="002E197B">
        <w:rPr>
          <w:rFonts w:ascii="Century Gothic" w:hAnsi="Century Gothic" w:cs="Tahoma"/>
          <w:szCs w:val="24"/>
        </w:rPr>
        <w:t>Con la finalidad de profundizar estos temas, el evento contará con la presencia de expertos provenientes de diferentes países de Latinoamérica, además de prominentes profesionales de nuestro país, quienes orientarán con sus enriquecedoras experiencias a los participantes.</w:t>
      </w:r>
    </w:p>
    <w:p w14:paraId="20546B1B" w14:textId="77777777" w:rsidR="00884F3E" w:rsidRPr="002E197B" w:rsidRDefault="00884F3E" w:rsidP="00884F3E">
      <w:pPr>
        <w:spacing w:after="0" w:line="240" w:lineRule="auto"/>
        <w:jc w:val="both"/>
        <w:rPr>
          <w:rFonts w:ascii="Century Gothic" w:hAnsi="Century Gothic" w:cs="Tahoma"/>
          <w:szCs w:val="24"/>
        </w:rPr>
      </w:pPr>
    </w:p>
    <w:p w14:paraId="7BEA0D58" w14:textId="6C021488" w:rsidR="00884F3E" w:rsidRDefault="00884F3E" w:rsidP="00884F3E">
      <w:pPr>
        <w:spacing w:after="0" w:line="240" w:lineRule="auto"/>
        <w:jc w:val="both"/>
        <w:rPr>
          <w:rFonts w:ascii="Century Gothic" w:hAnsi="Century Gothic" w:cs="Tahoma"/>
          <w:szCs w:val="24"/>
        </w:rPr>
      </w:pPr>
      <w:r w:rsidRPr="002E197B">
        <w:rPr>
          <w:rFonts w:ascii="Century Gothic" w:hAnsi="Century Gothic" w:cs="Tahoma"/>
          <w:szCs w:val="24"/>
        </w:rPr>
        <w:t>Por otro lado, está contemplada un área de stands donde prestigiosas empresas e instituciones ligadas al sector semillero darán a conocer sus novedades tecnológicas en cuanto a productos y/o servicios.</w:t>
      </w:r>
    </w:p>
    <w:p w14:paraId="42C9FE82" w14:textId="77777777" w:rsidR="006A2F7F" w:rsidRDefault="006A2F7F" w:rsidP="00884F3E">
      <w:pPr>
        <w:spacing w:after="0" w:line="240" w:lineRule="auto"/>
        <w:jc w:val="both"/>
        <w:rPr>
          <w:rFonts w:ascii="Century Gothic" w:hAnsi="Century Gothic" w:cs="Tahoma"/>
          <w:szCs w:val="24"/>
        </w:rPr>
      </w:pPr>
    </w:p>
    <w:p w14:paraId="0D31E678" w14:textId="77777777" w:rsidR="006A2F7F" w:rsidRDefault="006A2F7F" w:rsidP="006A2F7F">
      <w:pPr>
        <w:rPr>
          <w:rFonts w:ascii="Century Gothic" w:hAnsi="Century Gothic" w:cs="Tahoma"/>
          <w:szCs w:val="24"/>
        </w:rPr>
      </w:pPr>
    </w:p>
    <w:p w14:paraId="4E3761FF" w14:textId="77777777" w:rsidR="006A2F7F" w:rsidRPr="006A2F7F" w:rsidRDefault="006A2F7F" w:rsidP="006A2F7F">
      <w:pPr>
        <w:spacing w:before="6" w:line="140" w:lineRule="exact"/>
        <w:rPr>
          <w:rFonts w:ascii="Century Gothic" w:hAnsi="Century Gothic" w:cs="Tahoma"/>
          <w:szCs w:val="24"/>
        </w:rPr>
      </w:pPr>
    </w:p>
    <w:p w14:paraId="3C355237" w14:textId="77777777" w:rsidR="006A2F7F" w:rsidRDefault="006A2F7F" w:rsidP="006A2F7F">
      <w:pPr>
        <w:spacing w:before="2" w:line="140" w:lineRule="exact"/>
        <w:rPr>
          <w:sz w:val="14"/>
          <w:szCs w:val="14"/>
        </w:rPr>
      </w:pPr>
    </w:p>
    <w:p w14:paraId="7ECFE0EF" w14:textId="77777777" w:rsidR="006A2F7F" w:rsidRPr="002E197B" w:rsidRDefault="006A2F7F" w:rsidP="00884F3E">
      <w:pPr>
        <w:spacing w:after="0" w:line="240" w:lineRule="auto"/>
        <w:jc w:val="both"/>
        <w:rPr>
          <w:rFonts w:ascii="Century Gothic" w:hAnsi="Century Gothic" w:cs="Tahoma"/>
          <w:szCs w:val="24"/>
        </w:rPr>
      </w:pPr>
    </w:p>
    <w:sectPr w:rsidR="006A2F7F" w:rsidRPr="002E197B" w:rsidSect="006C4718">
      <w:headerReference w:type="default" r:id="rId8"/>
      <w:footerReference w:type="default" r:id="rId9"/>
      <w:pgSz w:w="12240" w:h="15840" w:code="1"/>
      <w:pgMar w:top="1701" w:right="1418" w:bottom="1701" w:left="1418" w:header="567" w:footer="42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38323" w14:textId="77777777" w:rsidR="00740626" w:rsidRDefault="00740626">
      <w:pPr>
        <w:spacing w:after="0" w:line="240" w:lineRule="auto"/>
      </w:pPr>
      <w:r>
        <w:separator/>
      </w:r>
    </w:p>
  </w:endnote>
  <w:endnote w:type="continuationSeparator" w:id="0">
    <w:p w14:paraId="32D01401" w14:textId="77777777" w:rsidR="00740626" w:rsidRDefault="00740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inionPro-It">
    <w:panose1 w:val="00000000000000000000"/>
    <w:charset w:val="00"/>
    <w:family w:val="swiss"/>
    <w:notTrueType/>
    <w:pitch w:val="default"/>
    <w:sig w:usb0="00000003" w:usb1="00000000" w:usb2="00000000" w:usb3="00000000" w:csb0="00000001" w:csb1="00000000"/>
  </w:font>
  <w:font w:name="Minion Pro">
    <w:altName w:val="Cambria Math"/>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9DAF9" w14:textId="77777777" w:rsidR="00DF2A11" w:rsidRDefault="00DF2A11" w:rsidP="00A93DD1">
    <w:pPr>
      <w:tabs>
        <w:tab w:val="center" w:pos="4419"/>
        <w:tab w:val="right" w:pos="8838"/>
      </w:tabs>
      <w:autoSpaceDE w:val="0"/>
      <w:autoSpaceDN w:val="0"/>
      <w:adjustRightInd w:val="0"/>
      <w:spacing w:after="0" w:line="160" w:lineRule="exact"/>
      <w:ind w:right="5103"/>
      <w:jc w:val="right"/>
      <w:rPr>
        <w:rFonts w:cs="Calibri"/>
        <w:i/>
        <w:iCs/>
        <w:color w:val="000000"/>
        <w:sz w:val="16"/>
        <w:szCs w:val="16"/>
      </w:rPr>
    </w:pPr>
    <w:r>
      <w:rPr>
        <w:noProof/>
        <w:lang w:val="es-ES" w:eastAsia="es-ES"/>
      </w:rPr>
      <w:drawing>
        <wp:anchor distT="0" distB="0" distL="114300" distR="114300" simplePos="0" relativeHeight="251663360" behindDoc="1" locked="0" layoutInCell="1" allowOverlap="1" wp14:anchorId="241D591B" wp14:editId="14F0291E">
          <wp:simplePos x="0" y="0"/>
          <wp:positionH relativeFrom="column">
            <wp:posOffset>3252470</wp:posOffset>
          </wp:positionH>
          <wp:positionV relativeFrom="paragraph">
            <wp:posOffset>-74930</wp:posOffset>
          </wp:positionV>
          <wp:extent cx="2159000" cy="1118235"/>
          <wp:effectExtent l="0" t="0" r="0" b="0"/>
          <wp:wrapThrough wrapText="bothSides">
            <wp:wrapPolygon edited="0">
              <wp:start x="2033" y="1472"/>
              <wp:lineTo x="1271" y="3925"/>
              <wp:lineTo x="1016" y="15210"/>
              <wp:lineTo x="2541" y="18153"/>
              <wp:lineTo x="6353" y="19625"/>
              <wp:lineTo x="12960" y="19625"/>
              <wp:lineTo x="19059" y="18153"/>
              <wp:lineTo x="21092" y="12756"/>
              <wp:lineTo x="21346" y="4416"/>
              <wp:lineTo x="18805" y="2453"/>
              <wp:lineTo x="10165" y="1472"/>
              <wp:lineTo x="2033" y="1472"/>
            </wp:wrapPolygon>
          </wp:wrapThrough>
          <wp:docPr id="1" name="Imagen 1" descr="ini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iaf"/>
                  <pic:cNvPicPr>
                    <a:picLocks noChangeAspect="1" noChangeArrowheads="1"/>
                  </pic:cNvPicPr>
                </pic:nvPicPr>
                <pic:blipFill>
                  <a:blip r:embed="rId1">
                    <a:extLst>
                      <a:ext uri="{28A0092B-C50C-407E-A947-70E740481C1C}">
                        <a14:useLocalDpi xmlns:a14="http://schemas.microsoft.com/office/drawing/2010/main" val="0"/>
                      </a:ext>
                    </a:extLst>
                  </a:blip>
                  <a:srcRect l="7254" t="5307" r="69429" b="75140"/>
                  <a:stretch>
                    <a:fillRect/>
                  </a:stretch>
                </pic:blipFill>
                <pic:spPr bwMode="auto">
                  <a:xfrm>
                    <a:off x="0" y="0"/>
                    <a:ext cx="2159000"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i/>
        <w:iCs/>
        <w:noProof/>
        <w:color w:val="000000"/>
        <w:sz w:val="16"/>
        <w:szCs w:val="16"/>
        <w:lang w:val="es-ES" w:eastAsia="es-ES"/>
      </w:rPr>
      <mc:AlternateContent>
        <mc:Choice Requires="wps">
          <w:drawing>
            <wp:anchor distT="0" distB="0" distL="114300" distR="114300" simplePos="0" relativeHeight="251661312" behindDoc="0" locked="0" layoutInCell="1" allowOverlap="1" wp14:anchorId="5C66223D" wp14:editId="553C5CCB">
              <wp:simplePos x="0" y="0"/>
              <wp:positionH relativeFrom="column">
                <wp:posOffset>1585595</wp:posOffset>
              </wp:positionH>
              <wp:positionV relativeFrom="paragraph">
                <wp:posOffset>-150495</wp:posOffset>
              </wp:positionV>
              <wp:extent cx="3219450" cy="219075"/>
              <wp:effectExtent l="0" t="0" r="635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9075"/>
                      </a:xfrm>
                      <a:prstGeom prst="rect">
                        <a:avLst/>
                      </a:prstGeom>
                      <a:solidFill>
                        <a:schemeClr val="bg1"/>
                      </a:solidFill>
                      <a:ln w="3175">
                        <a:noFill/>
                        <a:miter lim="800000"/>
                        <a:headEnd/>
                        <a:tailEnd/>
                      </a:ln>
                    </wps:spPr>
                    <wps:txbx>
                      <w:txbxContent>
                        <w:p w14:paraId="006A2706" w14:textId="77777777" w:rsidR="00DF2A11" w:rsidRPr="00F42D7D" w:rsidRDefault="00DF2A11" w:rsidP="00A93DD1">
                          <w:pPr>
                            <w:pBdr>
                              <w:bottom w:val="single" w:sz="4" w:space="1" w:color="auto"/>
                            </w:pBdr>
                            <w:jc w:val="center"/>
                            <w:rPr>
                              <w:rFonts w:ascii="Minion Pro" w:hAnsi="Minion Pro"/>
                              <w:i/>
                              <w:sz w:val="16"/>
                              <w:szCs w:val="16"/>
                            </w:rPr>
                          </w:pPr>
                          <w:r w:rsidRPr="00691CFE">
                            <w:rPr>
                              <w:rFonts w:ascii="Minion Pro" w:hAnsi="Minion Pro" w:cs="MinionPro-It"/>
                              <w:i/>
                              <w:sz w:val="16"/>
                              <w:szCs w:val="16"/>
                              <w:lang w:val="es-ES" w:eastAsia="es-ES"/>
                            </w:rPr>
                            <w:t>INIAF trabajamos para llevar alimentos de calidad a tu mesa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C66223D" id="_x0000_t202" coordsize="21600,21600" o:spt="202" path="m,l,21600r21600,l21600,xe">
              <v:stroke joinstyle="miter"/>
              <v:path gradientshapeok="t" o:connecttype="rect"/>
            </v:shapetype>
            <v:shape id="_x0000_s1027" type="#_x0000_t202" style="position:absolute;left:0;text-align:left;margin-left:124.85pt;margin-top:-11.85pt;width:253.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" fillcolor="white [3212]" stroked="f" strokeweight=".25pt">
              <v:textbox>
                <w:txbxContent>
                  <w:p w14:paraId="006A2706" w14:textId="77777777" w:rsidR="00DF2A11" w:rsidRPr="00F42D7D" w:rsidRDefault="00DF2A11" w:rsidP="00A93DD1">
                    <w:pPr>
                      <w:pBdr>
                        <w:bottom w:val="single" w:sz="4" w:space="1" w:color="auto"/>
                      </w:pBdr>
                      <w:jc w:val="center"/>
                      <w:rPr>
                        <w:rFonts w:ascii="Minion Pro" w:hAnsi="Minion Pro"/>
                        <w:i/>
                        <w:sz w:val="16"/>
                        <w:szCs w:val="16"/>
                      </w:rPr>
                    </w:pPr>
                    <w:r w:rsidRPr="00691CFE">
                      <w:rPr>
                        <w:rFonts w:ascii="Minion Pro" w:hAnsi="Minion Pro" w:cs="MinionPro-It"/>
                        <w:i/>
                        <w:sz w:val="16"/>
                        <w:szCs w:val="16"/>
                        <w:lang w:val="es-ES" w:eastAsia="es-ES"/>
                      </w:rPr>
                      <w:t>INIAF trabajamos para llevar alimentos de calidad a tu mesa</w:t>
                    </w:r>
                  </w:p>
                </w:txbxContent>
              </v:textbox>
            </v:shape>
          </w:pict>
        </mc:Fallback>
      </mc:AlternateContent>
    </w:r>
    <w:r>
      <w:rPr>
        <w:rFonts w:cs="Calibri"/>
        <w:noProof/>
        <w:color w:val="000000"/>
        <w:sz w:val="16"/>
        <w:szCs w:val="16"/>
        <w:lang w:val="es-ES" w:eastAsia="es-ES"/>
      </w:rPr>
      <mc:AlternateContent>
        <mc:Choice Requires="wps">
          <w:drawing>
            <wp:anchor distT="4294967295" distB="4294967295" distL="114300" distR="114300" simplePos="0" relativeHeight="251662336" behindDoc="0" locked="0" layoutInCell="1" allowOverlap="1" wp14:anchorId="07C0C166" wp14:editId="08C81DE1">
              <wp:simplePos x="0" y="0"/>
              <wp:positionH relativeFrom="column">
                <wp:posOffset>-233680</wp:posOffset>
              </wp:positionH>
              <wp:positionV relativeFrom="paragraph">
                <wp:posOffset>53339</wp:posOffset>
              </wp:positionV>
              <wp:extent cx="6616700" cy="0"/>
              <wp:effectExtent l="0" t="0" r="12700" b="2540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8EEC6A0" id="3 Conector recto"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4pt,4.2pt" to="502.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" strokecolor="black [3040]">
              <o:lock v:ext="edit" shapetype="f"/>
            </v:line>
          </w:pict>
        </mc:Fallback>
      </mc:AlternateContent>
    </w:r>
  </w:p>
  <w:p w14:paraId="2EA26C2F" w14:textId="77777777" w:rsidR="00DF2A11" w:rsidRDefault="00DF2A11" w:rsidP="00A93DD1">
    <w:pPr>
      <w:pBdr>
        <w:right w:val="single" w:sz="4" w:space="4" w:color="auto"/>
      </w:pBdr>
      <w:tabs>
        <w:tab w:val="center" w:pos="4419"/>
        <w:tab w:val="right" w:pos="8838"/>
      </w:tabs>
      <w:autoSpaceDE w:val="0"/>
      <w:autoSpaceDN w:val="0"/>
      <w:adjustRightInd w:val="0"/>
      <w:spacing w:after="0" w:line="160" w:lineRule="exact"/>
      <w:ind w:left="-567" w:right="5103"/>
      <w:jc w:val="right"/>
      <w:rPr>
        <w:rFonts w:cs="Calibri"/>
        <w:b/>
        <w:i/>
        <w:iCs/>
        <w:color w:val="000000"/>
        <w:sz w:val="16"/>
        <w:szCs w:val="16"/>
      </w:rPr>
    </w:pPr>
    <w:r w:rsidRPr="00142C18">
      <w:rPr>
        <w:rFonts w:cs="Calibri"/>
        <w:b/>
        <w:i/>
        <w:iCs/>
        <w:color w:val="000000"/>
        <w:sz w:val="16"/>
        <w:szCs w:val="16"/>
      </w:rPr>
      <w:t xml:space="preserve">Instituto Nacional de Innovación Agropecuaria y Forestal </w:t>
    </w:r>
    <w:r>
      <w:rPr>
        <w:rFonts w:cs="Calibri"/>
        <w:b/>
        <w:i/>
        <w:iCs/>
        <w:color w:val="000000"/>
        <w:sz w:val="16"/>
        <w:szCs w:val="16"/>
      </w:rPr>
      <w:t>–</w:t>
    </w:r>
    <w:r w:rsidRPr="00142C18">
      <w:rPr>
        <w:rFonts w:cs="Calibri"/>
        <w:b/>
        <w:i/>
        <w:iCs/>
        <w:color w:val="000000"/>
        <w:sz w:val="16"/>
        <w:szCs w:val="16"/>
      </w:rPr>
      <w:t xml:space="preserve"> INIAF</w:t>
    </w:r>
  </w:p>
  <w:p w14:paraId="281D05DE" w14:textId="77777777" w:rsidR="00DF2A11" w:rsidRDefault="00DF2A11" w:rsidP="00A93DD1">
    <w:pPr>
      <w:pBdr>
        <w:right w:val="single" w:sz="4" w:space="4" w:color="auto"/>
      </w:pBdr>
      <w:tabs>
        <w:tab w:val="center" w:pos="4419"/>
        <w:tab w:val="right" w:pos="8838"/>
      </w:tabs>
      <w:autoSpaceDE w:val="0"/>
      <w:autoSpaceDN w:val="0"/>
      <w:adjustRightInd w:val="0"/>
      <w:spacing w:after="0" w:line="160" w:lineRule="exact"/>
      <w:ind w:left="-567" w:right="5103"/>
      <w:jc w:val="right"/>
      <w:rPr>
        <w:rFonts w:cs="Calibri"/>
        <w:i/>
        <w:iCs/>
        <w:color w:val="000000"/>
        <w:sz w:val="16"/>
        <w:szCs w:val="16"/>
      </w:rPr>
    </w:pPr>
    <w:r>
      <w:rPr>
        <w:rFonts w:cs="Calibri"/>
        <w:i/>
        <w:iCs/>
        <w:color w:val="000000"/>
        <w:sz w:val="16"/>
        <w:szCs w:val="16"/>
      </w:rPr>
      <w:t xml:space="preserve"> La Paz - Bolivia Calle Cañada </w:t>
    </w:r>
    <w:proofErr w:type="spellStart"/>
    <w:r>
      <w:rPr>
        <w:rFonts w:cs="Calibri"/>
        <w:i/>
        <w:iCs/>
        <w:color w:val="000000"/>
        <w:sz w:val="16"/>
        <w:szCs w:val="16"/>
      </w:rPr>
      <w:t>Strongest</w:t>
    </w:r>
    <w:proofErr w:type="spellEnd"/>
    <w:r>
      <w:rPr>
        <w:rFonts w:cs="Calibri"/>
        <w:i/>
        <w:iCs/>
        <w:color w:val="000000"/>
        <w:sz w:val="16"/>
        <w:szCs w:val="16"/>
      </w:rPr>
      <w:t xml:space="preserve"> Esquina Otero de la Vega </w:t>
    </w:r>
  </w:p>
  <w:p w14:paraId="7C76D15D" w14:textId="77777777" w:rsidR="00DF2A11" w:rsidRPr="00F42D7D" w:rsidRDefault="00DF2A11" w:rsidP="00A93DD1">
    <w:pPr>
      <w:pBdr>
        <w:right w:val="single" w:sz="4" w:space="4" w:color="auto"/>
      </w:pBdr>
      <w:tabs>
        <w:tab w:val="center" w:pos="4419"/>
        <w:tab w:val="right" w:pos="8838"/>
      </w:tabs>
      <w:autoSpaceDE w:val="0"/>
      <w:autoSpaceDN w:val="0"/>
      <w:adjustRightInd w:val="0"/>
      <w:spacing w:after="0" w:line="160" w:lineRule="exact"/>
      <w:ind w:left="-567" w:right="5103"/>
      <w:jc w:val="right"/>
      <w:rPr>
        <w:rFonts w:cs="Calibri"/>
        <w:b/>
        <w:i/>
        <w:iCs/>
        <w:color w:val="000000"/>
        <w:sz w:val="16"/>
        <w:szCs w:val="16"/>
      </w:rPr>
    </w:pPr>
    <w:r>
      <w:rPr>
        <w:rFonts w:cs="Calibri"/>
        <w:i/>
        <w:iCs/>
        <w:color w:val="000000"/>
        <w:sz w:val="16"/>
        <w:szCs w:val="16"/>
      </w:rPr>
      <w:t xml:space="preserve">Zona San Pedro Centro N° 1573, </w:t>
    </w:r>
  </w:p>
  <w:p w14:paraId="754AD411" w14:textId="77777777" w:rsidR="00DF2A11" w:rsidRDefault="00DF2A11" w:rsidP="00A93DD1">
    <w:pPr>
      <w:pBdr>
        <w:right w:val="single" w:sz="4" w:space="4" w:color="auto"/>
      </w:pBdr>
      <w:tabs>
        <w:tab w:val="center" w:pos="4419"/>
        <w:tab w:val="right" w:pos="8838"/>
      </w:tabs>
      <w:autoSpaceDE w:val="0"/>
      <w:autoSpaceDN w:val="0"/>
      <w:adjustRightInd w:val="0"/>
      <w:spacing w:after="0" w:line="160" w:lineRule="exact"/>
      <w:ind w:right="5103"/>
      <w:jc w:val="right"/>
      <w:rPr>
        <w:rFonts w:cs="Calibri"/>
        <w:color w:val="000000"/>
        <w:sz w:val="16"/>
        <w:szCs w:val="16"/>
      </w:rPr>
    </w:pPr>
    <w:r>
      <w:rPr>
        <w:rFonts w:cs="Calibri"/>
        <w:i/>
        <w:iCs/>
        <w:color w:val="000000"/>
        <w:sz w:val="16"/>
        <w:szCs w:val="16"/>
      </w:rPr>
      <w:t>Teléfonos (591) 2 21244</w:t>
    </w:r>
    <w:r w:rsidR="002B266C">
      <w:rPr>
        <w:rFonts w:cs="Calibri"/>
        <w:i/>
        <w:iCs/>
        <w:color w:val="000000"/>
        <w:sz w:val="16"/>
        <w:szCs w:val="16"/>
      </w:rPr>
      <w:t>1</w:t>
    </w:r>
    <w:r>
      <w:rPr>
        <w:rFonts w:cs="Calibri"/>
        <w:i/>
        <w:iCs/>
        <w:color w:val="000000"/>
        <w:sz w:val="16"/>
        <w:szCs w:val="16"/>
      </w:rPr>
      <w:t xml:space="preserve">1 - 2 2128284 </w:t>
    </w:r>
  </w:p>
  <w:p w14:paraId="52B696F9" w14:textId="77777777" w:rsidR="00DF2A11" w:rsidRDefault="00DF2A11" w:rsidP="00A93DD1">
    <w:pPr>
      <w:pBdr>
        <w:right w:val="single" w:sz="4" w:space="4" w:color="auto"/>
      </w:pBdr>
      <w:tabs>
        <w:tab w:val="center" w:pos="4419"/>
        <w:tab w:val="right" w:pos="8838"/>
      </w:tabs>
      <w:autoSpaceDE w:val="0"/>
      <w:autoSpaceDN w:val="0"/>
      <w:adjustRightInd w:val="0"/>
      <w:spacing w:after="0" w:line="160" w:lineRule="exact"/>
      <w:ind w:right="5103"/>
      <w:jc w:val="right"/>
    </w:pPr>
    <w:r>
      <w:rPr>
        <w:rFonts w:cs="Calibri"/>
        <w:i/>
        <w:iCs/>
        <w:color w:val="000000"/>
        <w:sz w:val="16"/>
        <w:szCs w:val="16"/>
      </w:rPr>
      <w:t xml:space="preserve">Casilla Postal 7184 - Fax 2 2113629 -mail: contacto@iniaf.gob.bo - www.iniaf.gob.bo                                                                                    </w:t>
    </w:r>
  </w:p>
  <w:p w14:paraId="41CA9F9B" w14:textId="77777777" w:rsidR="00DF2A11" w:rsidRDefault="00DF2A11" w:rsidP="00A93DD1">
    <w:pPr>
      <w:tabs>
        <w:tab w:val="center" w:pos="4419"/>
        <w:tab w:val="right" w:pos="8838"/>
      </w:tabs>
      <w:autoSpaceDE w:val="0"/>
      <w:autoSpaceDN w:val="0"/>
      <w:adjustRightInd w:val="0"/>
      <w:spacing w:after="0" w:line="160" w:lineRule="exact"/>
      <w:ind w:right="510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C5CE0" w14:textId="77777777" w:rsidR="00740626" w:rsidRDefault="00740626">
      <w:pPr>
        <w:spacing w:after="0" w:line="240" w:lineRule="auto"/>
      </w:pPr>
      <w:r>
        <w:separator/>
      </w:r>
    </w:p>
  </w:footnote>
  <w:footnote w:type="continuationSeparator" w:id="0">
    <w:p w14:paraId="747C3F3B" w14:textId="77777777" w:rsidR="00740626" w:rsidRDefault="007406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4F39D" w14:textId="77777777" w:rsidR="00DF2A11" w:rsidRDefault="00DF2A11" w:rsidP="000835C2">
    <w:pPr>
      <w:pStyle w:val="Encabezado"/>
      <w:tabs>
        <w:tab w:val="clear" w:pos="4419"/>
        <w:tab w:val="clear" w:pos="8838"/>
        <w:tab w:val="left" w:pos="1290"/>
      </w:tabs>
    </w:pPr>
    <w:r>
      <w:rPr>
        <w:noProof/>
        <w:lang w:val="es-ES" w:eastAsia="es-ES"/>
      </w:rPr>
      <w:drawing>
        <wp:anchor distT="0" distB="0" distL="114300" distR="114300" simplePos="0" relativeHeight="251664384" behindDoc="0" locked="0" layoutInCell="1" allowOverlap="1" wp14:anchorId="3AAD8D90" wp14:editId="2F1CB1F1">
          <wp:simplePos x="0" y="0"/>
          <wp:positionH relativeFrom="column">
            <wp:posOffset>4267200</wp:posOffset>
          </wp:positionH>
          <wp:positionV relativeFrom="paragraph">
            <wp:posOffset>-200025</wp:posOffset>
          </wp:positionV>
          <wp:extent cx="2172335" cy="817880"/>
          <wp:effectExtent l="0" t="0" r="12065" b="0"/>
          <wp:wrapTight wrapText="bothSides">
            <wp:wrapPolygon edited="0">
              <wp:start x="2778" y="0"/>
              <wp:lineTo x="1263" y="2012"/>
              <wp:lineTo x="0" y="6708"/>
              <wp:lineTo x="0" y="14758"/>
              <wp:lineTo x="2778" y="20124"/>
              <wp:lineTo x="4041" y="20795"/>
              <wp:lineTo x="5051" y="20795"/>
              <wp:lineTo x="21467" y="17441"/>
              <wp:lineTo x="21467" y="2683"/>
              <wp:lineTo x="4041" y="0"/>
              <wp:lineTo x="2778" y="0"/>
            </wp:wrapPolygon>
          </wp:wrapTight>
          <wp:docPr id="6" name="Imagen 6" descr="Macintosh HD:Users:iMac27:Desktop:MDRyT LOGO 19.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27:Desktop:MDRyT LOGO 19.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2335" cy="8178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07040" behindDoc="1" locked="0" layoutInCell="1" allowOverlap="1" wp14:anchorId="7AE34237" wp14:editId="7B7025BF">
          <wp:simplePos x="0" y="0"/>
          <wp:positionH relativeFrom="column">
            <wp:posOffset>92710</wp:posOffset>
          </wp:positionH>
          <wp:positionV relativeFrom="paragraph">
            <wp:posOffset>-248920</wp:posOffset>
          </wp:positionV>
          <wp:extent cx="1025525" cy="840740"/>
          <wp:effectExtent l="0" t="0" r="0" b="0"/>
          <wp:wrapNone/>
          <wp:docPr id="4" name="Imagen 2" descr="ESCUD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ESCUDO BOLIVI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5525" cy="840740"/>
                  </a:xfrm>
                  <a:prstGeom prst="rect">
                    <a:avLst/>
                  </a:prstGeom>
                  <a:noFill/>
                  <a:extLst/>
                </pic:spPr>
              </pic:pic>
            </a:graphicData>
          </a:graphic>
          <wp14:sizeRelH relativeFrom="margin">
            <wp14:pctWidth>0</wp14:pctWidth>
          </wp14:sizeRelH>
          <wp14:sizeRelV relativeFrom="margin">
            <wp14:pctHeight>0</wp14:pctHeight>
          </wp14:sizeRelV>
        </wp:anchor>
      </w:drawing>
    </w:r>
    <w:r>
      <w:tab/>
    </w:r>
  </w:p>
  <w:p w14:paraId="6E329930" w14:textId="77777777" w:rsidR="00DF2A11" w:rsidRDefault="00DF2A11">
    <w:pPr>
      <w:pStyle w:val="Encabezado"/>
    </w:pPr>
    <w:r>
      <w:rPr>
        <w:rFonts w:cs="Calibri"/>
        <w:i/>
        <w:iCs/>
        <w:noProof/>
        <w:color w:val="000000"/>
        <w:sz w:val="16"/>
        <w:szCs w:val="16"/>
        <w:lang w:val="es-ES" w:eastAsia="es-ES"/>
      </w:rPr>
      <mc:AlternateContent>
        <mc:Choice Requires="wps">
          <w:drawing>
            <wp:anchor distT="0" distB="0" distL="114300" distR="114300" simplePos="0" relativeHeight="251659264" behindDoc="0" locked="0" layoutInCell="1" allowOverlap="1" wp14:anchorId="186514A3" wp14:editId="78D57B9E">
              <wp:simplePos x="0" y="0"/>
              <wp:positionH relativeFrom="column">
                <wp:posOffset>1143000</wp:posOffset>
              </wp:positionH>
              <wp:positionV relativeFrom="paragraph">
                <wp:posOffset>60325</wp:posOffset>
              </wp:positionV>
              <wp:extent cx="3219450" cy="228600"/>
              <wp:effectExtent l="0" t="0" r="635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28600"/>
                      </a:xfrm>
                      <a:prstGeom prst="rect">
                        <a:avLst/>
                      </a:prstGeom>
                      <a:solidFill>
                        <a:schemeClr val="bg1"/>
                      </a:solidFill>
                      <a:ln w="3175">
                        <a:noFill/>
                        <a:miter lim="800000"/>
                        <a:headEnd/>
                        <a:tailEnd/>
                      </a:ln>
                    </wps:spPr>
                    <wps:txbx>
                      <w:txbxContent>
                        <w:p w14:paraId="002F0095" w14:textId="77777777" w:rsidR="00DF2A11" w:rsidRPr="00E67D59" w:rsidRDefault="00DF2A11" w:rsidP="00F42D7D">
                          <w:pPr>
                            <w:pBdr>
                              <w:bottom w:val="single" w:sz="4" w:space="1" w:color="auto"/>
                            </w:pBdr>
                            <w:jc w:val="center"/>
                            <w:rPr>
                              <w:rFonts w:ascii="Verdana" w:hAnsi="Verdana"/>
                              <w:i/>
                              <w:sz w:val="14"/>
                              <w:szCs w:val="14"/>
                            </w:rPr>
                          </w:pPr>
                          <w:r w:rsidRPr="00E67D59">
                            <w:rPr>
                              <w:rFonts w:ascii="Verdana" w:hAnsi="Verdana" w:cs="MinionPro-It"/>
                              <w:i/>
                              <w:sz w:val="14"/>
                              <w:szCs w:val="14"/>
                              <w:lang w:val="es-ES" w:eastAsia="es-ES"/>
                            </w:rPr>
                            <w:t>Instituto Naciona</w:t>
                          </w:r>
                          <w:r>
                            <w:rPr>
                              <w:rFonts w:ascii="Verdana" w:hAnsi="Verdana" w:cs="MinionPro-It"/>
                              <w:i/>
                              <w:sz w:val="14"/>
                              <w:szCs w:val="14"/>
                              <w:lang w:val="es-ES" w:eastAsia="es-ES"/>
                            </w:rPr>
                            <w:t>l de Innovación Agropecuaria y F</w:t>
                          </w:r>
                          <w:r w:rsidRPr="00E67D59">
                            <w:rPr>
                              <w:rFonts w:ascii="Verdana" w:hAnsi="Verdana" w:cs="MinionPro-It"/>
                              <w:i/>
                              <w:sz w:val="14"/>
                              <w:szCs w:val="14"/>
                              <w:lang w:val="es-ES" w:eastAsia="es-ES"/>
                            </w:rPr>
                            <w:t>orestal - INIAF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86514A3" id="_x0000_t202" coordsize="21600,21600" o:spt="202" path="m,l,21600r21600,l21600,xe">
              <v:stroke joinstyle="miter"/>
              <v:path gradientshapeok="t" o:connecttype="rect"/>
            </v:shapetype>
            <v:shape id="Cuadro de texto 2" o:spid="_x0000_s1026" type="#_x0000_t202" style="position:absolute;margin-left:90pt;margin-top:4.75pt;width:253.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" fillcolor="white [3212]" stroked="f" strokeweight=".25pt">
              <v:textbox>
                <w:txbxContent>
                  <w:p w14:paraId="002F0095" w14:textId="77777777" w:rsidR="00DF2A11" w:rsidRPr="00E67D59" w:rsidRDefault="00DF2A11" w:rsidP="00F42D7D">
                    <w:pPr>
                      <w:pBdr>
                        <w:bottom w:val="single" w:sz="4" w:space="1" w:color="auto"/>
                      </w:pBdr>
                      <w:jc w:val="center"/>
                      <w:rPr>
                        <w:rFonts w:ascii="Verdana" w:hAnsi="Verdana"/>
                        <w:i/>
                        <w:sz w:val="14"/>
                        <w:szCs w:val="14"/>
                      </w:rPr>
                    </w:pPr>
                    <w:r w:rsidRPr="00E67D59">
                      <w:rPr>
                        <w:rFonts w:ascii="Verdana" w:hAnsi="Verdana" w:cs="MinionPro-It"/>
                        <w:i/>
                        <w:sz w:val="14"/>
                        <w:szCs w:val="14"/>
                        <w:lang w:val="es-ES" w:eastAsia="es-ES"/>
                      </w:rPr>
                      <w:t>Instituto Naciona</w:t>
                    </w:r>
                    <w:r>
                      <w:rPr>
                        <w:rFonts w:ascii="Verdana" w:hAnsi="Verdana" w:cs="MinionPro-It"/>
                        <w:i/>
                        <w:sz w:val="14"/>
                        <w:szCs w:val="14"/>
                        <w:lang w:val="es-ES" w:eastAsia="es-ES"/>
                      </w:rPr>
                      <w:t>l de Innovación Agropecuaria y F</w:t>
                    </w:r>
                    <w:r w:rsidRPr="00E67D59">
                      <w:rPr>
                        <w:rFonts w:ascii="Verdana" w:hAnsi="Verdana" w:cs="MinionPro-It"/>
                        <w:i/>
                        <w:sz w:val="14"/>
                        <w:szCs w:val="14"/>
                        <w:lang w:val="es-ES" w:eastAsia="es-ES"/>
                      </w:rPr>
                      <w:t>orestal - INIAF</w:t>
                    </w:r>
                  </w:p>
                </w:txbxContent>
              </v:textbox>
            </v:shape>
          </w:pict>
        </mc:Fallback>
      </mc:AlternateContent>
    </w:r>
  </w:p>
  <w:p w14:paraId="262BA766" w14:textId="77777777" w:rsidR="00DF2A11" w:rsidRPr="001870BF" w:rsidRDefault="00DF2A11">
    <w:pPr>
      <w:pStyle w:val="Encabezado"/>
    </w:pPr>
    <w:r>
      <w:rPr>
        <w:noProof/>
        <w:lang w:val="es-ES" w:eastAsia="es-ES"/>
      </w:rPr>
      <mc:AlternateContent>
        <mc:Choice Requires="wps">
          <w:drawing>
            <wp:anchor distT="4294967295" distB="4294967295" distL="114300" distR="114300" simplePos="0" relativeHeight="251658240" behindDoc="0" locked="0" layoutInCell="1" allowOverlap="1" wp14:anchorId="30F44466" wp14:editId="25F0DB64">
              <wp:simplePos x="0" y="0"/>
              <wp:positionH relativeFrom="column">
                <wp:posOffset>-157480</wp:posOffset>
              </wp:positionH>
              <wp:positionV relativeFrom="paragraph">
                <wp:posOffset>252095</wp:posOffset>
              </wp:positionV>
              <wp:extent cx="6438900" cy="0"/>
              <wp:effectExtent l="0" t="0" r="12700" b="25400"/>
              <wp:wrapNone/>
              <wp:docPr id="53" name="1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C8E0ECE" id="10 Conector recto"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4pt,19.85pt" to="494.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36118"/>
    <w:multiLevelType w:val="hybridMultilevel"/>
    <w:tmpl w:val="37D8D9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471947"/>
    <w:multiLevelType w:val="hybridMultilevel"/>
    <w:tmpl w:val="FB047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92F3270"/>
    <w:multiLevelType w:val="hybridMultilevel"/>
    <w:tmpl w:val="515208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51E7BCF"/>
    <w:multiLevelType w:val="hybridMultilevel"/>
    <w:tmpl w:val="021063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9621A5B"/>
    <w:multiLevelType w:val="hybridMultilevel"/>
    <w:tmpl w:val="A04CFE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3C444F3B"/>
    <w:multiLevelType w:val="hybridMultilevel"/>
    <w:tmpl w:val="90DCC7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2533DF9"/>
    <w:multiLevelType w:val="hybridMultilevel"/>
    <w:tmpl w:val="7DD862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43641A17"/>
    <w:multiLevelType w:val="hybridMultilevel"/>
    <w:tmpl w:val="C764FB10"/>
    <w:lvl w:ilvl="0" w:tplc="04A458D2">
      <w:numFmt w:val="bullet"/>
      <w:lvlText w:val="-"/>
      <w:lvlJc w:val="left"/>
      <w:pPr>
        <w:ind w:left="720" w:hanging="360"/>
      </w:pPr>
      <w:rPr>
        <w:rFonts w:ascii="Tahoma" w:eastAsia="Calibr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3A26B42"/>
    <w:multiLevelType w:val="hybridMultilevel"/>
    <w:tmpl w:val="8E9C6A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BD501F1"/>
    <w:multiLevelType w:val="hybridMultilevel"/>
    <w:tmpl w:val="675483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28A742E"/>
    <w:multiLevelType w:val="hybridMultilevel"/>
    <w:tmpl w:val="B3F8C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3875C1E"/>
    <w:multiLevelType w:val="hybridMultilevel"/>
    <w:tmpl w:val="62943C90"/>
    <w:lvl w:ilvl="0" w:tplc="7F741268">
      <w:start w:val="1"/>
      <w:numFmt w:val="bullet"/>
      <w:lvlText w:val="-"/>
      <w:lvlJc w:val="left"/>
      <w:pPr>
        <w:ind w:left="1080" w:hanging="360"/>
      </w:pPr>
      <w:rPr>
        <w:rFonts w:ascii="Calibri" w:eastAsiaTheme="minorHAnsi" w:hAnsi="Calibri" w:cstheme="minorBid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74524EC6"/>
    <w:multiLevelType w:val="hybridMultilevel"/>
    <w:tmpl w:val="92C8A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F9C6661"/>
    <w:multiLevelType w:val="hybridMultilevel"/>
    <w:tmpl w:val="B6320D3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1"/>
  </w:num>
  <w:num w:numId="3">
    <w:abstractNumId w:val="7"/>
  </w:num>
  <w:num w:numId="4">
    <w:abstractNumId w:val="6"/>
  </w:num>
  <w:num w:numId="5">
    <w:abstractNumId w:val="4"/>
  </w:num>
  <w:num w:numId="6">
    <w:abstractNumId w:val="8"/>
  </w:num>
  <w:num w:numId="7">
    <w:abstractNumId w:val="9"/>
  </w:num>
  <w:num w:numId="8">
    <w:abstractNumId w:val="10"/>
  </w:num>
  <w:num w:numId="9">
    <w:abstractNumId w:val="12"/>
  </w:num>
  <w:num w:numId="10">
    <w:abstractNumId w:val="1"/>
  </w:num>
  <w:num w:numId="11">
    <w:abstractNumId w:val="3"/>
  </w:num>
  <w:num w:numId="12">
    <w:abstractNumId w:val="5"/>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155"/>
    <w:rsid w:val="000008BC"/>
    <w:rsid w:val="00000AEA"/>
    <w:rsid w:val="00014AF3"/>
    <w:rsid w:val="00017CC1"/>
    <w:rsid w:val="000302ED"/>
    <w:rsid w:val="000307EF"/>
    <w:rsid w:val="00030B11"/>
    <w:rsid w:val="000359AE"/>
    <w:rsid w:val="00041DBA"/>
    <w:rsid w:val="000604D2"/>
    <w:rsid w:val="000820EF"/>
    <w:rsid w:val="000835C2"/>
    <w:rsid w:val="00084DCB"/>
    <w:rsid w:val="0009494E"/>
    <w:rsid w:val="000C727F"/>
    <w:rsid w:val="000D458D"/>
    <w:rsid w:val="000F2FF2"/>
    <w:rsid w:val="00103ADC"/>
    <w:rsid w:val="00116023"/>
    <w:rsid w:val="00125ACA"/>
    <w:rsid w:val="00132B41"/>
    <w:rsid w:val="00143F19"/>
    <w:rsid w:val="001461D3"/>
    <w:rsid w:val="001553CC"/>
    <w:rsid w:val="00155E89"/>
    <w:rsid w:val="0015717B"/>
    <w:rsid w:val="0016728B"/>
    <w:rsid w:val="001719E3"/>
    <w:rsid w:val="00176EDB"/>
    <w:rsid w:val="00180A5E"/>
    <w:rsid w:val="00182688"/>
    <w:rsid w:val="001834AA"/>
    <w:rsid w:val="001834CC"/>
    <w:rsid w:val="00184484"/>
    <w:rsid w:val="001A01E8"/>
    <w:rsid w:val="001A43FD"/>
    <w:rsid w:val="001A61C9"/>
    <w:rsid w:val="001D4C29"/>
    <w:rsid w:val="001D4D62"/>
    <w:rsid w:val="001E0ADB"/>
    <w:rsid w:val="001E4B5A"/>
    <w:rsid w:val="001F0728"/>
    <w:rsid w:val="00201F93"/>
    <w:rsid w:val="00202257"/>
    <w:rsid w:val="00207F69"/>
    <w:rsid w:val="00226611"/>
    <w:rsid w:val="00231AF7"/>
    <w:rsid w:val="00243670"/>
    <w:rsid w:val="002458B8"/>
    <w:rsid w:val="00250142"/>
    <w:rsid w:val="002524D3"/>
    <w:rsid w:val="00257673"/>
    <w:rsid w:val="002579A8"/>
    <w:rsid w:val="00257F9A"/>
    <w:rsid w:val="002647D5"/>
    <w:rsid w:val="00280016"/>
    <w:rsid w:val="002875D4"/>
    <w:rsid w:val="002A2333"/>
    <w:rsid w:val="002A5C50"/>
    <w:rsid w:val="002B212F"/>
    <w:rsid w:val="002B266C"/>
    <w:rsid w:val="002B34C2"/>
    <w:rsid w:val="002B5E34"/>
    <w:rsid w:val="002B7157"/>
    <w:rsid w:val="002C0DA0"/>
    <w:rsid w:val="002C7AC2"/>
    <w:rsid w:val="002D0C20"/>
    <w:rsid w:val="002D3078"/>
    <w:rsid w:val="002D5BA0"/>
    <w:rsid w:val="002E197B"/>
    <w:rsid w:val="002F1E53"/>
    <w:rsid w:val="002F2A3C"/>
    <w:rsid w:val="002F50C0"/>
    <w:rsid w:val="003101EB"/>
    <w:rsid w:val="003354BE"/>
    <w:rsid w:val="00340A3B"/>
    <w:rsid w:val="003434ED"/>
    <w:rsid w:val="00344268"/>
    <w:rsid w:val="0034548A"/>
    <w:rsid w:val="00367A7B"/>
    <w:rsid w:val="00371799"/>
    <w:rsid w:val="00376BE6"/>
    <w:rsid w:val="00380F40"/>
    <w:rsid w:val="003907BD"/>
    <w:rsid w:val="00391A70"/>
    <w:rsid w:val="003922BC"/>
    <w:rsid w:val="003B3491"/>
    <w:rsid w:val="003E53A6"/>
    <w:rsid w:val="003F3A8F"/>
    <w:rsid w:val="00403FA9"/>
    <w:rsid w:val="00406A60"/>
    <w:rsid w:val="0044406E"/>
    <w:rsid w:val="0044468C"/>
    <w:rsid w:val="0044557F"/>
    <w:rsid w:val="0045230E"/>
    <w:rsid w:val="00457869"/>
    <w:rsid w:val="004615F4"/>
    <w:rsid w:val="004654FC"/>
    <w:rsid w:val="00483A42"/>
    <w:rsid w:val="00484316"/>
    <w:rsid w:val="00492486"/>
    <w:rsid w:val="004A53D3"/>
    <w:rsid w:val="004B0562"/>
    <w:rsid w:val="004B32C4"/>
    <w:rsid w:val="004C6551"/>
    <w:rsid w:val="004E3198"/>
    <w:rsid w:val="004F01F9"/>
    <w:rsid w:val="004F2330"/>
    <w:rsid w:val="005003EA"/>
    <w:rsid w:val="005031D5"/>
    <w:rsid w:val="00522201"/>
    <w:rsid w:val="00522837"/>
    <w:rsid w:val="00527018"/>
    <w:rsid w:val="00537347"/>
    <w:rsid w:val="00540E2F"/>
    <w:rsid w:val="005458F8"/>
    <w:rsid w:val="00567968"/>
    <w:rsid w:val="00572317"/>
    <w:rsid w:val="00575970"/>
    <w:rsid w:val="0058021D"/>
    <w:rsid w:val="005941E4"/>
    <w:rsid w:val="005A29A1"/>
    <w:rsid w:val="005A2BE5"/>
    <w:rsid w:val="005A3FE0"/>
    <w:rsid w:val="005A463C"/>
    <w:rsid w:val="005B769C"/>
    <w:rsid w:val="005C33F8"/>
    <w:rsid w:val="005C378E"/>
    <w:rsid w:val="005D7F69"/>
    <w:rsid w:val="006160A7"/>
    <w:rsid w:val="006241F2"/>
    <w:rsid w:val="00624EDC"/>
    <w:rsid w:val="00630D9D"/>
    <w:rsid w:val="00644879"/>
    <w:rsid w:val="0065078D"/>
    <w:rsid w:val="0067056F"/>
    <w:rsid w:val="006A2F7F"/>
    <w:rsid w:val="006B18C0"/>
    <w:rsid w:val="006B3908"/>
    <w:rsid w:val="006B770E"/>
    <w:rsid w:val="006C2865"/>
    <w:rsid w:val="006C4718"/>
    <w:rsid w:val="006C4935"/>
    <w:rsid w:val="006D0686"/>
    <w:rsid w:val="006D16FD"/>
    <w:rsid w:val="006E5184"/>
    <w:rsid w:val="006F0608"/>
    <w:rsid w:val="006F4599"/>
    <w:rsid w:val="006F7F78"/>
    <w:rsid w:val="007101E3"/>
    <w:rsid w:val="007358B8"/>
    <w:rsid w:val="00740626"/>
    <w:rsid w:val="00740F3D"/>
    <w:rsid w:val="00741BB5"/>
    <w:rsid w:val="007605B1"/>
    <w:rsid w:val="00763C34"/>
    <w:rsid w:val="007678E0"/>
    <w:rsid w:val="00773CEF"/>
    <w:rsid w:val="007745C1"/>
    <w:rsid w:val="00775CDD"/>
    <w:rsid w:val="00782A3B"/>
    <w:rsid w:val="00794DA5"/>
    <w:rsid w:val="007A7008"/>
    <w:rsid w:val="007A7E3E"/>
    <w:rsid w:val="007C21B9"/>
    <w:rsid w:val="007C744E"/>
    <w:rsid w:val="007E4C93"/>
    <w:rsid w:val="007F73C6"/>
    <w:rsid w:val="008005BA"/>
    <w:rsid w:val="00810073"/>
    <w:rsid w:val="00811482"/>
    <w:rsid w:val="00812AD9"/>
    <w:rsid w:val="00823C44"/>
    <w:rsid w:val="00836DFD"/>
    <w:rsid w:val="008400BF"/>
    <w:rsid w:val="00842C4B"/>
    <w:rsid w:val="00855D08"/>
    <w:rsid w:val="0085710D"/>
    <w:rsid w:val="00860020"/>
    <w:rsid w:val="00862F90"/>
    <w:rsid w:val="00864B4F"/>
    <w:rsid w:val="00870E49"/>
    <w:rsid w:val="008734B6"/>
    <w:rsid w:val="00877AB6"/>
    <w:rsid w:val="00884F3E"/>
    <w:rsid w:val="0088586E"/>
    <w:rsid w:val="0089140F"/>
    <w:rsid w:val="00892F6E"/>
    <w:rsid w:val="008A473F"/>
    <w:rsid w:val="008B1BF9"/>
    <w:rsid w:val="008C77D3"/>
    <w:rsid w:val="008D3552"/>
    <w:rsid w:val="008E6EE0"/>
    <w:rsid w:val="008E7853"/>
    <w:rsid w:val="008F3A18"/>
    <w:rsid w:val="008F3C27"/>
    <w:rsid w:val="008F5BF9"/>
    <w:rsid w:val="0090153B"/>
    <w:rsid w:val="00905CB7"/>
    <w:rsid w:val="00925170"/>
    <w:rsid w:val="00931530"/>
    <w:rsid w:val="009361D3"/>
    <w:rsid w:val="00937500"/>
    <w:rsid w:val="00957444"/>
    <w:rsid w:val="0096535F"/>
    <w:rsid w:val="00970B0B"/>
    <w:rsid w:val="0097291A"/>
    <w:rsid w:val="00985454"/>
    <w:rsid w:val="00991C5D"/>
    <w:rsid w:val="0099549B"/>
    <w:rsid w:val="009A1D07"/>
    <w:rsid w:val="009A5412"/>
    <w:rsid w:val="009A56FF"/>
    <w:rsid w:val="009A7A8C"/>
    <w:rsid w:val="009D28F9"/>
    <w:rsid w:val="009D4156"/>
    <w:rsid w:val="009D7E88"/>
    <w:rsid w:val="00A1009D"/>
    <w:rsid w:val="00A167F1"/>
    <w:rsid w:val="00A171FC"/>
    <w:rsid w:val="00A23A85"/>
    <w:rsid w:val="00A30C27"/>
    <w:rsid w:val="00A375FF"/>
    <w:rsid w:val="00A529DA"/>
    <w:rsid w:val="00A6616C"/>
    <w:rsid w:val="00A7403B"/>
    <w:rsid w:val="00A76241"/>
    <w:rsid w:val="00A77BA1"/>
    <w:rsid w:val="00A80D48"/>
    <w:rsid w:val="00A91BA7"/>
    <w:rsid w:val="00A935E6"/>
    <w:rsid w:val="00A93DD1"/>
    <w:rsid w:val="00A94701"/>
    <w:rsid w:val="00A95784"/>
    <w:rsid w:val="00AA31EE"/>
    <w:rsid w:val="00AA3DC7"/>
    <w:rsid w:val="00AA7CAA"/>
    <w:rsid w:val="00AB316F"/>
    <w:rsid w:val="00AD75EC"/>
    <w:rsid w:val="00AE0F57"/>
    <w:rsid w:val="00AE3CD7"/>
    <w:rsid w:val="00AE4453"/>
    <w:rsid w:val="00AF0AFD"/>
    <w:rsid w:val="00AF2188"/>
    <w:rsid w:val="00AF3878"/>
    <w:rsid w:val="00B0416B"/>
    <w:rsid w:val="00B20C91"/>
    <w:rsid w:val="00B31E54"/>
    <w:rsid w:val="00B343B2"/>
    <w:rsid w:val="00B44D7B"/>
    <w:rsid w:val="00B63841"/>
    <w:rsid w:val="00B66135"/>
    <w:rsid w:val="00B928C8"/>
    <w:rsid w:val="00BA515E"/>
    <w:rsid w:val="00BB4942"/>
    <w:rsid w:val="00BC62D0"/>
    <w:rsid w:val="00BD08CF"/>
    <w:rsid w:val="00BD6618"/>
    <w:rsid w:val="00BD77DE"/>
    <w:rsid w:val="00BF4AF0"/>
    <w:rsid w:val="00C045B2"/>
    <w:rsid w:val="00C43E12"/>
    <w:rsid w:val="00C51977"/>
    <w:rsid w:val="00C52679"/>
    <w:rsid w:val="00C52EB6"/>
    <w:rsid w:val="00C72A9C"/>
    <w:rsid w:val="00C741CA"/>
    <w:rsid w:val="00C77155"/>
    <w:rsid w:val="00C77872"/>
    <w:rsid w:val="00C80A64"/>
    <w:rsid w:val="00C858C1"/>
    <w:rsid w:val="00C86A5A"/>
    <w:rsid w:val="00CD3A18"/>
    <w:rsid w:val="00CE2013"/>
    <w:rsid w:val="00CE5D94"/>
    <w:rsid w:val="00CE6F07"/>
    <w:rsid w:val="00CF698F"/>
    <w:rsid w:val="00D01584"/>
    <w:rsid w:val="00D07B5C"/>
    <w:rsid w:val="00D13453"/>
    <w:rsid w:val="00D15FFA"/>
    <w:rsid w:val="00D21DC5"/>
    <w:rsid w:val="00D235E6"/>
    <w:rsid w:val="00D2679B"/>
    <w:rsid w:val="00D534C7"/>
    <w:rsid w:val="00D53F46"/>
    <w:rsid w:val="00D554DF"/>
    <w:rsid w:val="00D56C2B"/>
    <w:rsid w:val="00D76A04"/>
    <w:rsid w:val="00D81B4F"/>
    <w:rsid w:val="00D92A42"/>
    <w:rsid w:val="00D959CF"/>
    <w:rsid w:val="00DA7D7D"/>
    <w:rsid w:val="00DB7454"/>
    <w:rsid w:val="00DD03DA"/>
    <w:rsid w:val="00DD4F97"/>
    <w:rsid w:val="00DD5CAF"/>
    <w:rsid w:val="00DE7986"/>
    <w:rsid w:val="00DF083B"/>
    <w:rsid w:val="00DF2A11"/>
    <w:rsid w:val="00DF31C2"/>
    <w:rsid w:val="00DF73E9"/>
    <w:rsid w:val="00E143B1"/>
    <w:rsid w:val="00E16E97"/>
    <w:rsid w:val="00E30A21"/>
    <w:rsid w:val="00E43EE9"/>
    <w:rsid w:val="00E67D59"/>
    <w:rsid w:val="00E915CE"/>
    <w:rsid w:val="00E95047"/>
    <w:rsid w:val="00EA6929"/>
    <w:rsid w:val="00EB4BF7"/>
    <w:rsid w:val="00EB500C"/>
    <w:rsid w:val="00EC208A"/>
    <w:rsid w:val="00EC7EEA"/>
    <w:rsid w:val="00ED32E4"/>
    <w:rsid w:val="00ED477E"/>
    <w:rsid w:val="00EE3238"/>
    <w:rsid w:val="00F009DB"/>
    <w:rsid w:val="00F054F9"/>
    <w:rsid w:val="00F12B35"/>
    <w:rsid w:val="00F14FB1"/>
    <w:rsid w:val="00F169F3"/>
    <w:rsid w:val="00F42D7D"/>
    <w:rsid w:val="00F51764"/>
    <w:rsid w:val="00F52135"/>
    <w:rsid w:val="00F658C2"/>
    <w:rsid w:val="00F85800"/>
    <w:rsid w:val="00F9699C"/>
    <w:rsid w:val="00FC59DB"/>
    <w:rsid w:val="00FD0B03"/>
    <w:rsid w:val="00FE7186"/>
    <w:rsid w:val="00FF4BD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ABDA036"/>
  <w15:docId w15:val="{F3DD22BC-5116-44FD-B419-E8E425BC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D7D"/>
    <w:rPr>
      <w:rFonts w:ascii="Calibri" w:eastAsia="Calibri" w:hAnsi="Calibri" w:cs="Times New Roman"/>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7155"/>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C77155"/>
    <w:rPr>
      <w:lang w:val="es-BO"/>
    </w:rPr>
  </w:style>
  <w:style w:type="paragraph" w:styleId="Piedepgina">
    <w:name w:val="footer"/>
    <w:basedOn w:val="Normal"/>
    <w:link w:val="PiedepginaCar"/>
    <w:uiPriority w:val="99"/>
    <w:unhideWhenUsed/>
    <w:rsid w:val="00C77155"/>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C77155"/>
    <w:rPr>
      <w:lang w:val="es-BO"/>
    </w:rPr>
  </w:style>
  <w:style w:type="paragraph" w:styleId="Sinespaciado">
    <w:name w:val="No Spacing"/>
    <w:uiPriority w:val="1"/>
    <w:qFormat/>
    <w:rsid w:val="00C77155"/>
    <w:pPr>
      <w:spacing w:after="0" w:line="240" w:lineRule="auto"/>
    </w:pPr>
    <w:rPr>
      <w:lang w:val="es-BO"/>
    </w:rPr>
  </w:style>
  <w:style w:type="paragraph" w:customStyle="1" w:styleId="Default">
    <w:name w:val="Default"/>
    <w:rsid w:val="00862F9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42D7D"/>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F42D7D"/>
    <w:rPr>
      <w:rFonts w:ascii="Tahoma" w:hAnsi="Tahoma" w:cs="Tahoma"/>
      <w:sz w:val="16"/>
      <w:szCs w:val="16"/>
      <w:lang w:val="es-BO"/>
    </w:rPr>
  </w:style>
  <w:style w:type="table" w:styleId="Tablaconcuadrcula">
    <w:name w:val="Table Grid"/>
    <w:basedOn w:val="Tablanormal"/>
    <w:uiPriority w:val="59"/>
    <w:rsid w:val="00157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vistosa2">
    <w:name w:val="Table Colorful 2"/>
    <w:basedOn w:val="Tablanormal"/>
    <w:uiPriority w:val="99"/>
    <w:semiHidden/>
    <w:unhideWhenUsed/>
    <w:rsid w:val="00C43E1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Prrafodelista">
    <w:name w:val="List Paragraph"/>
    <w:basedOn w:val="Normal"/>
    <w:link w:val="PrrafodelistaCar"/>
    <w:uiPriority w:val="34"/>
    <w:qFormat/>
    <w:rsid w:val="00B0416B"/>
    <w:pPr>
      <w:ind w:left="720"/>
      <w:contextualSpacing/>
    </w:pPr>
  </w:style>
  <w:style w:type="character" w:customStyle="1" w:styleId="PrrafodelistaCar">
    <w:name w:val="Párrafo de lista Car"/>
    <w:link w:val="Prrafodelista"/>
    <w:uiPriority w:val="34"/>
    <w:rsid w:val="00EB500C"/>
    <w:rPr>
      <w:rFonts w:ascii="Calibri" w:eastAsia="Calibri" w:hAnsi="Calibri" w:cs="Times New Roman"/>
      <w:lang w:val="es-BO"/>
    </w:rPr>
  </w:style>
  <w:style w:type="character" w:styleId="AcrnimoHTML">
    <w:name w:val="HTML Acronym"/>
    <w:basedOn w:val="Fuentedeprrafopredeter"/>
    <w:rsid w:val="0044406E"/>
  </w:style>
  <w:style w:type="paragraph" w:customStyle="1" w:styleId="ecxmsonormal">
    <w:name w:val="ecxmsonormal"/>
    <w:basedOn w:val="Normal"/>
    <w:rsid w:val="005458F8"/>
    <w:pPr>
      <w:spacing w:after="324" w:line="240" w:lineRule="auto"/>
    </w:pPr>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36830">
      <w:bodyDiv w:val="1"/>
      <w:marLeft w:val="0"/>
      <w:marRight w:val="0"/>
      <w:marTop w:val="0"/>
      <w:marBottom w:val="0"/>
      <w:divBdr>
        <w:top w:val="none" w:sz="0" w:space="0" w:color="auto"/>
        <w:left w:val="none" w:sz="0" w:space="0" w:color="auto"/>
        <w:bottom w:val="none" w:sz="0" w:space="0" w:color="auto"/>
        <w:right w:val="none" w:sz="0" w:space="0" w:color="auto"/>
      </w:divBdr>
    </w:div>
    <w:div w:id="376586321">
      <w:bodyDiv w:val="1"/>
      <w:marLeft w:val="0"/>
      <w:marRight w:val="0"/>
      <w:marTop w:val="0"/>
      <w:marBottom w:val="0"/>
      <w:divBdr>
        <w:top w:val="none" w:sz="0" w:space="0" w:color="auto"/>
        <w:left w:val="none" w:sz="0" w:space="0" w:color="auto"/>
        <w:bottom w:val="none" w:sz="0" w:space="0" w:color="auto"/>
        <w:right w:val="none" w:sz="0" w:space="0" w:color="auto"/>
      </w:divBdr>
    </w:div>
    <w:div w:id="643507142">
      <w:bodyDiv w:val="1"/>
      <w:marLeft w:val="0"/>
      <w:marRight w:val="0"/>
      <w:marTop w:val="0"/>
      <w:marBottom w:val="0"/>
      <w:divBdr>
        <w:top w:val="none" w:sz="0" w:space="0" w:color="auto"/>
        <w:left w:val="none" w:sz="0" w:space="0" w:color="auto"/>
        <w:bottom w:val="none" w:sz="0" w:space="0" w:color="auto"/>
        <w:right w:val="none" w:sz="0" w:space="0" w:color="auto"/>
      </w:divBdr>
    </w:div>
    <w:div w:id="691036586">
      <w:bodyDiv w:val="1"/>
      <w:marLeft w:val="0"/>
      <w:marRight w:val="0"/>
      <w:marTop w:val="0"/>
      <w:marBottom w:val="0"/>
      <w:divBdr>
        <w:top w:val="none" w:sz="0" w:space="0" w:color="auto"/>
        <w:left w:val="none" w:sz="0" w:space="0" w:color="auto"/>
        <w:bottom w:val="none" w:sz="0" w:space="0" w:color="auto"/>
        <w:right w:val="none" w:sz="0" w:space="0" w:color="auto"/>
      </w:divBdr>
    </w:div>
    <w:div w:id="734209263">
      <w:bodyDiv w:val="1"/>
      <w:marLeft w:val="0"/>
      <w:marRight w:val="0"/>
      <w:marTop w:val="0"/>
      <w:marBottom w:val="0"/>
      <w:divBdr>
        <w:top w:val="none" w:sz="0" w:space="0" w:color="auto"/>
        <w:left w:val="none" w:sz="0" w:space="0" w:color="auto"/>
        <w:bottom w:val="none" w:sz="0" w:space="0" w:color="auto"/>
        <w:right w:val="none" w:sz="0" w:space="0" w:color="auto"/>
      </w:divBdr>
    </w:div>
    <w:div w:id="846793749">
      <w:bodyDiv w:val="1"/>
      <w:marLeft w:val="0"/>
      <w:marRight w:val="0"/>
      <w:marTop w:val="0"/>
      <w:marBottom w:val="0"/>
      <w:divBdr>
        <w:top w:val="none" w:sz="0" w:space="0" w:color="auto"/>
        <w:left w:val="none" w:sz="0" w:space="0" w:color="auto"/>
        <w:bottom w:val="none" w:sz="0" w:space="0" w:color="auto"/>
        <w:right w:val="none" w:sz="0" w:space="0" w:color="auto"/>
      </w:divBdr>
    </w:div>
    <w:div w:id="887568575">
      <w:bodyDiv w:val="1"/>
      <w:marLeft w:val="0"/>
      <w:marRight w:val="0"/>
      <w:marTop w:val="0"/>
      <w:marBottom w:val="0"/>
      <w:divBdr>
        <w:top w:val="none" w:sz="0" w:space="0" w:color="auto"/>
        <w:left w:val="none" w:sz="0" w:space="0" w:color="auto"/>
        <w:bottom w:val="none" w:sz="0" w:space="0" w:color="auto"/>
        <w:right w:val="none" w:sz="0" w:space="0" w:color="auto"/>
      </w:divBdr>
    </w:div>
    <w:div w:id="1104348248">
      <w:bodyDiv w:val="1"/>
      <w:marLeft w:val="0"/>
      <w:marRight w:val="0"/>
      <w:marTop w:val="0"/>
      <w:marBottom w:val="0"/>
      <w:divBdr>
        <w:top w:val="none" w:sz="0" w:space="0" w:color="auto"/>
        <w:left w:val="none" w:sz="0" w:space="0" w:color="auto"/>
        <w:bottom w:val="none" w:sz="0" w:space="0" w:color="auto"/>
        <w:right w:val="none" w:sz="0" w:space="0" w:color="auto"/>
      </w:divBdr>
    </w:div>
    <w:div w:id="1175419233">
      <w:bodyDiv w:val="1"/>
      <w:marLeft w:val="0"/>
      <w:marRight w:val="0"/>
      <w:marTop w:val="0"/>
      <w:marBottom w:val="0"/>
      <w:divBdr>
        <w:top w:val="none" w:sz="0" w:space="0" w:color="auto"/>
        <w:left w:val="none" w:sz="0" w:space="0" w:color="auto"/>
        <w:bottom w:val="none" w:sz="0" w:space="0" w:color="auto"/>
        <w:right w:val="none" w:sz="0" w:space="0" w:color="auto"/>
      </w:divBdr>
    </w:div>
    <w:div w:id="1383596334">
      <w:bodyDiv w:val="1"/>
      <w:marLeft w:val="0"/>
      <w:marRight w:val="0"/>
      <w:marTop w:val="0"/>
      <w:marBottom w:val="0"/>
      <w:divBdr>
        <w:top w:val="none" w:sz="0" w:space="0" w:color="auto"/>
        <w:left w:val="none" w:sz="0" w:space="0" w:color="auto"/>
        <w:bottom w:val="none" w:sz="0" w:space="0" w:color="auto"/>
        <w:right w:val="none" w:sz="0" w:space="0" w:color="auto"/>
      </w:divBdr>
    </w:div>
    <w:div w:id="199598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8C54D-FD52-470B-9D28-BD76564FE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327</Words>
  <Characters>1800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jhonny medina</dc:creator>
  <cp:lastModifiedBy>victoria.mamani</cp:lastModifiedBy>
  <cp:revision>2</cp:revision>
  <cp:lastPrinted>2019-07-17T19:56:00Z</cp:lastPrinted>
  <dcterms:created xsi:type="dcterms:W3CDTF">2019-08-20T19:36:00Z</dcterms:created>
  <dcterms:modified xsi:type="dcterms:W3CDTF">2019-08-20T19:36:00Z</dcterms:modified>
</cp:coreProperties>
</file>