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C4" w:rsidRDefault="00EC2698" w:rsidP="003F27E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bookmarkStart w:id="0" w:name="_GoBack"/>
      <w:bookmarkEnd w:id="0"/>
    </w:p>
    <w:p w:rsidR="00BC6DC4" w:rsidRDefault="00EC2698" w:rsidP="00BC6DC4">
      <w:pPr>
        <w:spacing w:after="0" w:line="240" w:lineRule="auto"/>
        <w:jc w:val="center"/>
        <w:rPr>
          <w:b/>
          <w:u w:val="single"/>
          <w:lang w:val="es-ES_tradnl"/>
        </w:rPr>
      </w:pPr>
    </w:p>
    <w:p w:rsidR="00BC6DC4" w:rsidRPr="001F7C5C" w:rsidRDefault="004A4D43" w:rsidP="00BC6DC4">
      <w:pPr>
        <w:spacing w:after="0" w:line="240" w:lineRule="auto"/>
        <w:jc w:val="center"/>
        <w:rPr>
          <w:b/>
          <w:u w:val="single"/>
          <w:lang w:val="es-ES_tradnl"/>
        </w:rPr>
      </w:pPr>
      <w:r w:rsidRPr="001F7C5C">
        <w:rPr>
          <w:b/>
          <w:u w:val="single"/>
          <w:lang w:val="es-ES_tradnl"/>
        </w:rPr>
        <w:t>FORMULARIO DE APLICACIÓN</w:t>
      </w:r>
    </w:p>
    <w:p w:rsidR="00723AC1" w:rsidRPr="00BC6DC4" w:rsidRDefault="004A4D43" w:rsidP="003F27E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BC6DC4">
        <w:rPr>
          <w:b/>
          <w:sz w:val="24"/>
          <w:szCs w:val="24"/>
          <w:lang w:val="es-ES_tradnl"/>
        </w:rPr>
        <w:t xml:space="preserve">Escuela de Acuerdos Recíprocos por Agua. </w:t>
      </w:r>
    </w:p>
    <w:p w:rsidR="00723AC1" w:rsidRPr="00BC6DC4" w:rsidRDefault="004A4D43" w:rsidP="003F27E1">
      <w:pPr>
        <w:spacing w:after="0" w:line="240" w:lineRule="auto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Samaipata/Santa Cruz, del 28 de mayo al </w:t>
      </w:r>
      <w:r w:rsidRPr="004959DE">
        <w:rPr>
          <w:sz w:val="20"/>
          <w:szCs w:val="20"/>
          <w:lang w:val="es-ES_tradnl"/>
        </w:rPr>
        <w:t>01</w:t>
      </w:r>
      <w:r>
        <w:rPr>
          <w:sz w:val="20"/>
          <w:szCs w:val="20"/>
          <w:lang w:val="es-ES_tradnl"/>
        </w:rPr>
        <w:t xml:space="preserve"> de junio</w:t>
      </w:r>
      <w:r w:rsidRPr="00BC6DC4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de 2018</w:t>
      </w:r>
      <w:r w:rsidRPr="00BC6DC4">
        <w:rPr>
          <w:rStyle w:val="Refdenotaalpie"/>
          <w:sz w:val="20"/>
          <w:szCs w:val="20"/>
          <w:lang w:val="es-ES_tradnl"/>
        </w:rPr>
        <w:footnoteReference w:id="1"/>
      </w:r>
    </w:p>
    <w:p w:rsidR="0047500E" w:rsidRDefault="00EC2698" w:rsidP="002E5432">
      <w:pPr>
        <w:spacing w:after="0" w:line="240" w:lineRule="auto"/>
        <w:jc w:val="center"/>
        <w:rPr>
          <w:b/>
          <w:u w:val="single"/>
          <w:lang w:val="es-ES_tradnl"/>
        </w:rPr>
      </w:pPr>
    </w:p>
    <w:p w:rsidR="002E5432" w:rsidRDefault="004A4D43" w:rsidP="006136C2">
      <w:pPr>
        <w:pStyle w:val="ecxmsonormal"/>
        <w:shd w:val="clear" w:color="auto" w:fill="FFFFFF"/>
        <w:spacing w:before="0" w:beforeAutospacing="0" w:after="324" w:afterAutospacing="0"/>
        <w:ind w:left="-426" w:right="-296"/>
        <w:jc w:val="both"/>
        <w:rPr>
          <w:rFonts w:asciiTheme="minorHAnsi" w:hAnsiTheme="minorHAnsi" w:cs="Arial"/>
          <w:sz w:val="18"/>
          <w:szCs w:val="18"/>
          <w:lang w:val="es-ES_tradnl"/>
        </w:rPr>
      </w:pP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La Escuela ARA ofrece </w:t>
      </w:r>
      <w:r>
        <w:rPr>
          <w:rFonts w:asciiTheme="minorHAnsi" w:hAnsiTheme="minorHAnsi" w:cs="Arial"/>
          <w:sz w:val="18"/>
          <w:szCs w:val="18"/>
          <w:lang w:val="es-ES_tradnl"/>
        </w:rPr>
        <w:t>20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 becas para participar en </w:t>
      </w:r>
      <w:r>
        <w:rPr>
          <w:rFonts w:asciiTheme="minorHAnsi" w:hAnsiTheme="minorHAnsi" w:cs="Arial"/>
          <w:sz w:val="18"/>
          <w:szCs w:val="18"/>
          <w:lang w:val="es-ES_tradnl"/>
        </w:rPr>
        <w:t>el entrenamiento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. Solo formularios completos serán considerados. </w:t>
      </w:r>
      <w:r>
        <w:rPr>
          <w:rFonts w:asciiTheme="minorHAnsi" w:hAnsiTheme="minorHAnsi" w:cs="Arial"/>
          <w:sz w:val="18"/>
          <w:szCs w:val="18"/>
          <w:lang w:val="es-ES_tradnl"/>
        </w:rPr>
        <w:t>Fecha límite de presentación es el martes 08 de mayo del 2018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. Tomar en cuenta que </w:t>
      </w:r>
      <w:r>
        <w:rPr>
          <w:rFonts w:asciiTheme="minorHAnsi" w:hAnsiTheme="minorHAnsi" w:cs="Arial"/>
          <w:sz w:val="18"/>
          <w:szCs w:val="18"/>
          <w:lang w:val="es-ES_tradnl"/>
        </w:rPr>
        <w:t>la Escuela presencial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 exige </w:t>
      </w:r>
      <w:r>
        <w:rPr>
          <w:rFonts w:asciiTheme="minorHAnsi" w:hAnsiTheme="minorHAnsi" w:cs="Arial"/>
          <w:sz w:val="18"/>
          <w:szCs w:val="18"/>
          <w:lang w:val="es-ES_tradnl"/>
        </w:rPr>
        <w:t>participación a tiempo completo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. </w:t>
      </w:r>
    </w:p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5670"/>
      </w:tblGrid>
      <w:tr w:rsidR="00095630" w:rsidRPr="001F7C5C">
        <w:trPr>
          <w:trHeight w:val="3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95630" w:rsidRPr="001F7C5C" w:rsidRDefault="004A4D43" w:rsidP="000B0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 xml:space="preserve">A:  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  <w:t>datos  personales del postulante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>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0B0604" w:rsidRPr="001F7C5C" w:rsidRDefault="004A4D43" w:rsidP="00F21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 xml:space="preserve">B. 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  <w:t>Datos  Institucionales:</w:t>
            </w:r>
          </w:p>
        </w:tc>
      </w:tr>
    </w:tbl>
    <w:tbl>
      <w:tblPr>
        <w:tblStyle w:val="Tablaconcuadrcula"/>
        <w:tblW w:w="10913" w:type="dxa"/>
        <w:tblInd w:w="-998" w:type="dxa"/>
        <w:tblLook w:val="04A0" w:firstRow="1" w:lastRow="0" w:firstColumn="1" w:lastColumn="0" w:noHBand="0" w:noVBand="1"/>
      </w:tblPr>
      <w:tblGrid>
        <w:gridCol w:w="2269"/>
        <w:gridCol w:w="2974"/>
        <w:gridCol w:w="2413"/>
        <w:gridCol w:w="3257"/>
      </w:tblGrid>
      <w:tr w:rsidR="00095630">
        <w:tc>
          <w:tcPr>
            <w:tcW w:w="2269" w:type="dxa"/>
          </w:tcPr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Nombre del participante:</w:t>
            </w:r>
          </w:p>
        </w:tc>
        <w:tc>
          <w:tcPr>
            <w:tcW w:w="2974" w:type="dxa"/>
          </w:tcPr>
          <w:p w:rsidR="00095630" w:rsidRDefault="00EC269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Institución Auspiciante:</w:t>
            </w:r>
          </w:p>
        </w:tc>
        <w:tc>
          <w:tcPr>
            <w:tcW w:w="3257" w:type="dxa"/>
          </w:tcPr>
          <w:p w:rsidR="00095630" w:rsidRDefault="00EC269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rPr>
          <w:trHeight w:val="479"/>
        </w:trPr>
        <w:tc>
          <w:tcPr>
            <w:tcW w:w="2269" w:type="dxa"/>
          </w:tcPr>
          <w:p w:rsidR="00095630" w:rsidRPr="0047500E" w:rsidRDefault="00084947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Lugar de nacimiento</w:t>
            </w:r>
            <w:r w:rsidR="004A4D43"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: </w:t>
            </w:r>
          </w:p>
          <w:p w:rsidR="00095630" w:rsidRDefault="004A4D43" w:rsidP="00A74627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(Localidad, País)</w:t>
            </w:r>
          </w:p>
        </w:tc>
        <w:tc>
          <w:tcPr>
            <w:tcW w:w="2974" w:type="dxa"/>
          </w:tcPr>
          <w:p w:rsidR="00095630" w:rsidRDefault="00EC269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Lugar</w:t>
            </w: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 </w:t>
            </w:r>
            <w:r w:rsidR="00084947"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de trabajo</w:t>
            </w: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:</w:t>
            </w:r>
          </w:p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(Municipio, País)</w:t>
            </w:r>
          </w:p>
        </w:tc>
        <w:tc>
          <w:tcPr>
            <w:tcW w:w="3257" w:type="dxa"/>
          </w:tcPr>
          <w:p w:rsidR="00095630" w:rsidRDefault="00EC269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rPr>
          <w:trHeight w:val="459"/>
        </w:trPr>
        <w:tc>
          <w:tcPr>
            <w:tcW w:w="2269" w:type="dxa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Nro. Identificación: </w:t>
            </w:r>
          </w:p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(Carnet o pasaporte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)</w:t>
            </w:r>
          </w:p>
        </w:tc>
        <w:tc>
          <w:tcPr>
            <w:tcW w:w="2974" w:type="dxa"/>
          </w:tcPr>
          <w:p w:rsidR="00095630" w:rsidRDefault="00EC269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F22B0F" w:rsidRPr="0086260C" w:rsidRDefault="004A4D43" w:rsidP="0086260C">
            <w:pPr>
              <w:pStyle w:val="ecxmsonormal"/>
              <w:spacing w:before="0" w:beforeAutospacing="0" w:after="0" w:afterAutospacing="0"/>
              <w:ind w:right="-296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Área o temas de trabajo:</w:t>
            </w:r>
          </w:p>
        </w:tc>
        <w:tc>
          <w:tcPr>
            <w:tcW w:w="3257" w:type="dxa"/>
          </w:tcPr>
          <w:p w:rsidR="00095630" w:rsidRDefault="00EC269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rPr>
          <w:trHeight w:val="343"/>
        </w:trPr>
        <w:tc>
          <w:tcPr>
            <w:tcW w:w="2269" w:type="dxa"/>
          </w:tcPr>
          <w:p w:rsidR="00095630" w:rsidRPr="000B0604" w:rsidRDefault="004A4D43" w:rsidP="000B06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Nro. Tel. Celular y/o fijo: </w:t>
            </w:r>
          </w:p>
        </w:tc>
        <w:tc>
          <w:tcPr>
            <w:tcW w:w="2974" w:type="dxa"/>
          </w:tcPr>
          <w:p w:rsidR="00095630" w:rsidRDefault="00EC269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Cargo del participante:</w:t>
            </w:r>
          </w:p>
        </w:tc>
        <w:tc>
          <w:tcPr>
            <w:tcW w:w="3257" w:type="dxa"/>
          </w:tcPr>
          <w:p w:rsidR="00095630" w:rsidRDefault="00EC269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c>
          <w:tcPr>
            <w:tcW w:w="2269" w:type="dxa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Contacto electrónico: </w:t>
            </w:r>
          </w:p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_tradnl" w:eastAsia="es-BO"/>
              </w:rPr>
              <w:t>(Email o Skype)</w:t>
            </w:r>
          </w:p>
        </w:tc>
        <w:tc>
          <w:tcPr>
            <w:tcW w:w="2974" w:type="dxa"/>
          </w:tcPr>
          <w:p w:rsidR="00095630" w:rsidRDefault="00EC269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B85D3F" w:rsidRPr="0047500E" w:rsidRDefault="004A4D43" w:rsidP="00B85D3F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Dir. Contacto Institucional:</w:t>
            </w:r>
          </w:p>
        </w:tc>
        <w:tc>
          <w:tcPr>
            <w:tcW w:w="3257" w:type="dxa"/>
          </w:tcPr>
          <w:p w:rsidR="00095630" w:rsidRDefault="00EC269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c>
          <w:tcPr>
            <w:tcW w:w="10913" w:type="dxa"/>
            <w:gridSpan w:val="4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Resumen del perfil </w:t>
            </w:r>
            <w:r w:rsidR="00084947"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profesional,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explique las motivaciones que lo lleva a participar en la escuela de Acuerdos Recíprocos por Agua, muestre su experiencia </w:t>
            </w:r>
            <w:r w:rsidR="00084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(si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la tuviese en la gestión del agua)</w:t>
            </w: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máximo una </w:t>
            </w:r>
            <w:r w:rsidR="00084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página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.</w:t>
            </w:r>
          </w:p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………………………………………………………………………………………………………………………………………………………………………………………………..………….</w:t>
            </w:r>
          </w:p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</w:t>
            </w: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……………………………………………………………………………………………………………………..…………………….</w:t>
            </w:r>
          </w:p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………………………………………………………………………………………………………………………………………………………………………...………………………………….</w:t>
            </w:r>
          </w:p>
        </w:tc>
      </w:tr>
    </w:tbl>
    <w:tbl>
      <w:tblPr>
        <w:tblW w:w="10916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6237"/>
      </w:tblGrid>
      <w:tr w:rsidR="003303A9" w:rsidRPr="001F7C5C">
        <w:trPr>
          <w:trHeight w:val="232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3303A9" w:rsidRPr="001F7C5C" w:rsidRDefault="004A4D43" w:rsidP="006C0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C. Información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 xml:space="preserve"> de contexto local/regional donde se desenvuelve el participante</w:t>
            </w: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:</w:t>
            </w:r>
          </w:p>
          <w:p w:rsidR="001A06C0" w:rsidRPr="001F7C5C" w:rsidRDefault="004A4D43" w:rsidP="006C0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  <w:lang w:val="es-ES_tradnl" w:eastAsia="es-BO"/>
              </w:rPr>
              <w:t>(responder brevemente cada pregunta)</w:t>
            </w:r>
          </w:p>
        </w:tc>
      </w:tr>
      <w:tr w:rsidR="004722E8" w:rsidRPr="001F7C5C">
        <w:trPr>
          <w:trHeight w:val="327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2E8" w:rsidRPr="00634212" w:rsidRDefault="004A4D43" w:rsidP="00FB2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¿Qué le motiva a participar en la escuela ARA?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22E8" w:rsidRPr="001F7C5C" w:rsidRDefault="00EC2698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10D5A" w:rsidRPr="001F7C5C">
        <w:trPr>
          <w:trHeight w:val="41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056" w:rsidRPr="00634212" w:rsidRDefault="00084947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¿Señale qué problemas existen con el agua en comunidad o localidad?</w:t>
            </w:r>
            <w:r w:rsidR="004A4D43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Hay problemas de calidad y cantidad?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0D5A" w:rsidRPr="001F7C5C" w:rsidRDefault="00EC2698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10D5A" w:rsidRPr="001F7C5C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056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¿Qué acciones se han realizado para solucionar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el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problema identificado en el punto anterior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?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0D5A" w:rsidRPr="001F7C5C" w:rsidRDefault="00EC2698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B17DAE" w:rsidRPr="001F7C5C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DAE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¿Qué capacidad técnica, económica y operativa  tiene la institución que representa para llevar adelante la implementación de acciones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que permitirán solucionar el problemas del agua en su comunidad?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7DAE" w:rsidRPr="001F7C5C" w:rsidRDefault="00EC2698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FB273C" w:rsidRPr="001F7C5C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3C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Señale dónde pretende aplicar los conocimientos adquiridos en la Escuela ARA.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¿Qué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cuenca,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microcuenca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o área geográfica? 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273C" w:rsidRPr="001F7C5C" w:rsidRDefault="00EC2698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4722E8" w:rsidRPr="001F7C5C">
        <w:trPr>
          <w:trHeight w:val="549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2E8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Indique cuáles son los actores más relevantes en el lugar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qu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e podría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ayudar en la gestión del agua?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22E8" w:rsidRPr="001F7C5C" w:rsidRDefault="00EC2698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41DFE" w:rsidRPr="001F7C5C">
        <w:trPr>
          <w:trHeight w:val="396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6136C2" w:rsidRPr="00B719FE" w:rsidRDefault="004A4D43" w:rsidP="00DD7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C. Comentarios adicionales :</w:t>
            </w:r>
          </w:p>
        </w:tc>
      </w:tr>
      <w:tr w:rsidR="004D0B62" w:rsidRPr="001F7C5C">
        <w:trPr>
          <w:trHeight w:val="315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4D0B62" w:rsidRPr="00DD77E0" w:rsidRDefault="00EC2698" w:rsidP="004D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</w:tbl>
    <w:p w:rsidR="00FC6794" w:rsidRPr="001F7C5C" w:rsidRDefault="00EC2698" w:rsidP="000B0604">
      <w:pPr>
        <w:pStyle w:val="ecxmsonormal"/>
        <w:shd w:val="clear" w:color="auto" w:fill="FFFFFF"/>
        <w:spacing w:before="0" w:beforeAutospacing="0" w:after="324" w:afterAutospacing="0"/>
        <w:jc w:val="both"/>
        <w:rPr>
          <w:b/>
          <w:lang w:val="es-ES_tradnl"/>
        </w:rPr>
      </w:pPr>
    </w:p>
    <w:sectPr w:rsidR="00FC6794" w:rsidRPr="001F7C5C" w:rsidSect="006C0FFD">
      <w:headerReference w:type="default" r:id="rId7"/>
      <w:pgSz w:w="11906" w:h="16838"/>
      <w:pgMar w:top="567" w:right="128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698" w:rsidRDefault="00EC2698" w:rsidP="00AB3DC6">
      <w:pPr>
        <w:spacing w:after="0" w:line="240" w:lineRule="auto"/>
      </w:pPr>
      <w:r>
        <w:separator/>
      </w:r>
    </w:p>
  </w:endnote>
  <w:endnote w:type="continuationSeparator" w:id="0">
    <w:p w:rsidR="00EC2698" w:rsidRDefault="00EC2698" w:rsidP="00AB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698" w:rsidRDefault="00EC2698" w:rsidP="00AB3DC6">
      <w:pPr>
        <w:spacing w:after="0" w:line="240" w:lineRule="auto"/>
      </w:pPr>
      <w:r>
        <w:separator/>
      </w:r>
    </w:p>
  </w:footnote>
  <w:footnote w:type="continuationSeparator" w:id="0">
    <w:p w:rsidR="00EC2698" w:rsidRDefault="00EC2698" w:rsidP="00AB3DC6">
      <w:pPr>
        <w:spacing w:after="0" w:line="240" w:lineRule="auto"/>
      </w:pPr>
      <w:r>
        <w:continuationSeparator/>
      </w:r>
    </w:p>
  </w:footnote>
  <w:footnote w:id="1">
    <w:p w:rsidR="00AB3DC6" w:rsidRPr="00191F7F" w:rsidRDefault="004A4D43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  <w:lang w:val="es-ES_tradnl"/>
        </w:rPr>
        <w:t>Los</w:t>
      </w:r>
      <w:r w:rsidRPr="0047500E">
        <w:rPr>
          <w:sz w:val="16"/>
          <w:szCs w:val="16"/>
          <w:lang w:val="es-ES_tradnl"/>
        </w:rPr>
        <w:t xml:space="preserve"> </w:t>
      </w:r>
      <w:r>
        <w:rPr>
          <w:sz w:val="16"/>
          <w:szCs w:val="16"/>
          <w:lang w:val="es-ES_tradnl"/>
        </w:rPr>
        <w:t>participantes deben llegar a</w:t>
      </w:r>
      <w:r w:rsidRPr="0047500E">
        <w:rPr>
          <w:sz w:val="16"/>
          <w:szCs w:val="16"/>
          <w:lang w:val="es-ES_tradnl"/>
        </w:rPr>
        <w:t xml:space="preserve"> la ciudad de </w:t>
      </w:r>
      <w:r>
        <w:rPr>
          <w:sz w:val="16"/>
          <w:szCs w:val="16"/>
          <w:lang w:val="es-ES_tradnl"/>
        </w:rPr>
        <w:t>Santa Cruz</w:t>
      </w:r>
      <w:r w:rsidRPr="0047500E">
        <w:rPr>
          <w:sz w:val="16"/>
          <w:szCs w:val="16"/>
          <w:lang w:val="es-ES_tradnl"/>
        </w:rPr>
        <w:t xml:space="preserve"> </w:t>
      </w:r>
      <w:r>
        <w:rPr>
          <w:sz w:val="16"/>
          <w:szCs w:val="16"/>
          <w:lang w:val="es-ES_tradnl"/>
        </w:rPr>
        <w:t>el día domingo 27 de mayo</w:t>
      </w:r>
      <w:r w:rsidRPr="0047500E">
        <w:rPr>
          <w:sz w:val="16"/>
          <w:szCs w:val="16"/>
          <w:lang w:val="es-ES_tradnl"/>
        </w:rPr>
        <w:t>.</w:t>
      </w:r>
      <w:r>
        <w:rPr>
          <w:sz w:val="18"/>
          <w:szCs w:val="18"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DC4" w:rsidRDefault="004A4D43">
    <w:pPr>
      <w:pStyle w:val="Encabezado"/>
    </w:pPr>
    <w:r w:rsidRPr="009A1AF4"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397510</wp:posOffset>
          </wp:positionH>
          <wp:positionV relativeFrom="page">
            <wp:posOffset>123825</wp:posOffset>
          </wp:positionV>
          <wp:extent cx="731520" cy="723900"/>
          <wp:effectExtent l="0" t="0" r="0" b="0"/>
          <wp:wrapThrough wrapText="bothSides">
            <wp:wrapPolygon edited="0">
              <wp:start x="0" y="0"/>
              <wp:lineTo x="0" y="21032"/>
              <wp:lineTo x="20813" y="21032"/>
              <wp:lineTo x="20813" y="0"/>
              <wp:lineTo x="0" y="0"/>
            </wp:wrapPolygon>
          </wp:wrapThrough>
          <wp:docPr id="1" name="Imagen 1" descr="C:\Users\Natura 12\AppData\Local\Microsoft\Windows\Temporary Internet Files\Content.Outlook\FU8GO0KI\LOGO-NATURA-FULL-C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Natura 12\AppData\Local\Microsoft\Windows\Temporary Internet Files\Content.Outlook\FU8GO0KI\LOGO-NATURA-FULL-COLOR (3).jpg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0735" t="15401" r="17875" b="19157"/>
                  <a:stretch/>
                </pic:blipFill>
                <pic:spPr bwMode="auto">
                  <a:xfrm>
                    <a:off x="0" y="0"/>
                    <a:ext cx="7315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761C2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4301490</wp:posOffset>
          </wp:positionH>
          <wp:positionV relativeFrom="paragraph">
            <wp:posOffset>-173990</wp:posOffset>
          </wp:positionV>
          <wp:extent cx="1209675" cy="641350"/>
          <wp:effectExtent l="0" t="0" r="0" b="0"/>
          <wp:wrapSquare wrapText="bothSides"/>
          <wp:docPr id="3" name="Imagen 3" descr="C:\Users\Natura20\Desktop\NATURA 2016\NATURA 2016\ESCUELAS 2016\Logo Escuela 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ura20\Desktop\NATURA 2016\NATURA 2016\ESCUELAS 2016\Logo Escuela AR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622"/>
    <w:multiLevelType w:val="hybridMultilevel"/>
    <w:tmpl w:val="3306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7C2A"/>
    <w:multiLevelType w:val="hybridMultilevel"/>
    <w:tmpl w:val="3306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F2"/>
    <w:rsid w:val="00084947"/>
    <w:rsid w:val="00112293"/>
    <w:rsid w:val="00197D21"/>
    <w:rsid w:val="00376EF2"/>
    <w:rsid w:val="004A4D43"/>
    <w:rsid w:val="00A81A17"/>
    <w:rsid w:val="00BD115D"/>
    <w:rsid w:val="00EC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ABA6-D694-47E3-B2B8-41CDC6D8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E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8076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76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76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76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7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7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76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612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125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B3DC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B3DC6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B3D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DC4"/>
  </w:style>
  <w:style w:type="paragraph" w:styleId="Piedepgina">
    <w:name w:val="footer"/>
    <w:basedOn w:val="Normal"/>
    <w:link w:val="Piedepgina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</dc:creator>
  <cp:lastModifiedBy>Tatiana Torrez</cp:lastModifiedBy>
  <cp:revision>2</cp:revision>
  <cp:lastPrinted>2014-07-03T14:20:00Z</cp:lastPrinted>
  <dcterms:created xsi:type="dcterms:W3CDTF">2018-04-25T16:18:00Z</dcterms:created>
  <dcterms:modified xsi:type="dcterms:W3CDTF">2018-04-25T16:18:00Z</dcterms:modified>
</cp:coreProperties>
</file>